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7A8AC4" w14:textId="6215F3E2" w:rsidR="00E733FF" w:rsidRDefault="00E733FF" w:rsidP="00E733FF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proofErr w:type="spellStart"/>
      <w:r>
        <w:rPr>
          <w:rFonts w:ascii="Arial" w:hAnsi="Arial" w:cs="Arial"/>
          <w:b/>
          <w:bCs/>
          <w:kern w:val="0"/>
          <w:sz w:val="24"/>
          <w:lang w:val="en-GB"/>
        </w:rPr>
        <w:t>3GPP</w:t>
      </w:r>
      <w:proofErr w:type="spellEnd"/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proofErr w:type="spellStart"/>
      <w:r>
        <w:rPr>
          <w:rFonts w:ascii="Arial" w:hAnsi="Arial" w:cs="Arial"/>
          <w:b/>
          <w:bCs/>
          <w:kern w:val="0"/>
          <w:sz w:val="24"/>
          <w:lang w:val="en-GB"/>
        </w:rPr>
        <w:t>TSG</w:t>
      </w:r>
      <w:proofErr w:type="spellEnd"/>
      <w:r>
        <w:rPr>
          <w:rFonts w:ascii="Arial" w:hAnsi="Arial" w:cs="Arial"/>
          <w:b/>
          <w:bCs/>
          <w:kern w:val="0"/>
          <w:sz w:val="24"/>
          <w:lang w:val="en-GB"/>
        </w:rPr>
        <w:t xml:space="preserve">-RAN </w:t>
      </w:r>
      <w:proofErr w:type="spellStart"/>
      <w:r>
        <w:rPr>
          <w:rFonts w:ascii="Arial" w:hAnsi="Arial" w:cs="Arial"/>
          <w:b/>
          <w:bCs/>
          <w:kern w:val="0"/>
          <w:sz w:val="24"/>
          <w:lang w:val="en-GB"/>
        </w:rPr>
        <w:t>WG2</w:t>
      </w:r>
      <w:proofErr w:type="spellEnd"/>
      <w:r>
        <w:rPr>
          <w:rFonts w:ascii="Arial" w:hAnsi="Arial" w:cs="Arial"/>
          <w:b/>
          <w:bCs/>
          <w:kern w:val="0"/>
          <w:sz w:val="24"/>
          <w:lang w:val="en-GB"/>
        </w:rPr>
        <w:t xml:space="preserve"> Meeting #</w:t>
      </w:r>
      <w:r>
        <w:rPr>
          <w:rFonts w:ascii="Arial" w:hAnsi="Arial" w:cs="Arial" w:hint="eastAsia"/>
          <w:b/>
          <w:bCs/>
          <w:kern w:val="0"/>
          <w:sz w:val="24"/>
        </w:rPr>
        <w:t>10</w:t>
      </w:r>
      <w:r>
        <w:rPr>
          <w:rFonts w:ascii="Arial" w:hAnsi="Arial" w:cs="Arial"/>
          <w:b/>
          <w:bCs/>
          <w:kern w:val="0"/>
          <w:sz w:val="24"/>
        </w:rPr>
        <w:t>7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>
        <w:rPr>
          <w:rFonts w:ascii="Arial" w:hAnsi="Arial" w:cs="Arial" w:hint="eastAsia"/>
          <w:b/>
          <w:bCs/>
          <w:kern w:val="0"/>
          <w:sz w:val="24"/>
        </w:rPr>
        <w:t xml:space="preserve">                         </w:t>
      </w:r>
      <w:r>
        <w:rPr>
          <w:rFonts w:ascii="Arial" w:hAnsi="Arial" w:cs="Arial"/>
          <w:b/>
          <w:bCs/>
          <w:kern w:val="0"/>
          <w:sz w:val="24"/>
        </w:rPr>
        <w:t xml:space="preserve">    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  </w:t>
      </w:r>
      <w:proofErr w:type="spellStart"/>
      <w:r>
        <w:rPr>
          <w:rFonts w:ascii="Arial" w:hAnsi="Arial" w:cs="Arial" w:hint="eastAsia"/>
          <w:b/>
          <w:bCs/>
          <w:kern w:val="0"/>
          <w:sz w:val="24"/>
          <w:lang w:val="en-GB"/>
        </w:rPr>
        <w:t>R2</w:t>
      </w:r>
      <w:proofErr w:type="spellEnd"/>
      <w:r>
        <w:rPr>
          <w:rFonts w:ascii="Arial" w:hAnsi="Arial" w:cs="Arial" w:hint="eastAsia"/>
          <w:b/>
          <w:bCs/>
          <w:kern w:val="0"/>
          <w:sz w:val="24"/>
          <w:lang w:val="en-GB"/>
        </w:rPr>
        <w:t>-1</w:t>
      </w:r>
      <w:r>
        <w:rPr>
          <w:rFonts w:ascii="Arial" w:hAnsi="Arial" w:cs="Arial"/>
          <w:b/>
          <w:bCs/>
          <w:kern w:val="0"/>
          <w:sz w:val="24"/>
        </w:rPr>
        <w:t>9</w:t>
      </w:r>
      <w:r w:rsidR="004B7EA1">
        <w:rPr>
          <w:rFonts w:ascii="Arial" w:hAnsi="Arial" w:cs="Arial"/>
          <w:b/>
          <w:bCs/>
          <w:kern w:val="0"/>
          <w:sz w:val="24"/>
        </w:rPr>
        <w:t>09792</w:t>
      </w:r>
    </w:p>
    <w:p w14:paraId="0F082A23" w14:textId="0796E207" w:rsidR="00E733FF" w:rsidRPr="00E733FF" w:rsidRDefault="00E733FF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4"/>
          <w:lang w:val="en-GB"/>
        </w:rPr>
      </w:pPr>
      <w:r>
        <w:rPr>
          <w:rFonts w:ascii="Arial" w:hAnsi="Arial" w:cs="Arial"/>
          <w:b/>
          <w:bCs/>
          <w:kern w:val="0"/>
          <w:sz w:val="24"/>
        </w:rPr>
        <w:t>Prague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kern w:val="0"/>
          <w:sz w:val="24"/>
        </w:rPr>
        <w:t>Czech</w:t>
      </w:r>
      <w:r w:rsidR="00453CD6">
        <w:rPr>
          <w:rFonts w:ascii="Arial" w:hAnsi="Arial" w:cs="Arial"/>
          <w:b/>
          <w:bCs/>
          <w:kern w:val="0"/>
          <w:sz w:val="24"/>
        </w:rPr>
        <w:t xml:space="preserve"> Republic</w:t>
      </w:r>
      <w:r>
        <w:rPr>
          <w:rFonts w:ascii="Arial" w:hAnsi="Arial" w:cs="Arial" w:hint="eastAsia"/>
          <w:b/>
          <w:bCs/>
          <w:kern w:val="0"/>
          <w:sz w:val="24"/>
        </w:rPr>
        <w:t>,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26</w:t>
      </w:r>
      <w:proofErr w:type="spellStart"/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proofErr w:type="spellEnd"/>
      <w:r>
        <w:rPr>
          <w:rFonts w:ascii="Arial" w:hAnsi="Arial" w:cs="Arial"/>
          <w:b/>
          <w:bCs/>
          <w:kern w:val="0"/>
          <w:sz w:val="24"/>
          <w:lang w:val="en-GB"/>
        </w:rPr>
        <w:t xml:space="preserve"> – </w:t>
      </w:r>
      <w:r>
        <w:rPr>
          <w:rFonts w:ascii="Arial" w:hAnsi="Arial" w:cs="Arial"/>
          <w:b/>
          <w:bCs/>
          <w:kern w:val="0"/>
          <w:sz w:val="24"/>
        </w:rPr>
        <w:t>30</w:t>
      </w:r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>t</w:t>
      </w:r>
      <w:r>
        <w:rPr>
          <w:rFonts w:ascii="Arial" w:hAnsi="Arial" w:cs="Arial"/>
          <w:b/>
          <w:bCs/>
          <w:kern w:val="0"/>
          <w:sz w:val="24"/>
          <w:vertAlign w:val="superscript"/>
        </w:rPr>
        <w:t>h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4"/>
        </w:rPr>
        <w:t>August</w:t>
      </w:r>
      <w:r>
        <w:rPr>
          <w:rFonts w:ascii="Arial" w:hAnsi="Arial" w:cs="Arial" w:hint="eastAsia"/>
          <w:b/>
          <w:bCs/>
          <w:kern w:val="0"/>
          <w:sz w:val="24"/>
          <w:lang w:val="en-GB"/>
        </w:rPr>
        <w:t xml:space="preserve"> 2019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</w:p>
    <w:p w14:paraId="47453FF4" w14:textId="77777777" w:rsidR="00E733FF" w:rsidRDefault="00E733FF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</w:p>
    <w:p w14:paraId="397B8EEA" w14:textId="62633138"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E733FF">
        <w:rPr>
          <w:rFonts w:ascii="Arial" w:hAnsi="Arial" w:cs="Arial"/>
          <w:b/>
          <w:bCs/>
          <w:snapToGrid w:val="0"/>
          <w:kern w:val="0"/>
          <w:sz w:val="24"/>
        </w:rPr>
        <w:t xml:space="preserve">ZTE Corporation, </w:t>
      </w:r>
      <w:proofErr w:type="spellStart"/>
      <w:r w:rsidR="00E733FF">
        <w:rPr>
          <w:rFonts w:ascii="Arial" w:hAnsi="Arial" w:cs="Arial"/>
          <w:b/>
          <w:bCs/>
          <w:snapToGrid w:val="0"/>
          <w:kern w:val="0"/>
          <w:sz w:val="24"/>
        </w:rPr>
        <w:t>Sanechips</w:t>
      </w:r>
      <w:proofErr w:type="spellEnd"/>
      <w:r w:rsidR="00453CD6">
        <w:rPr>
          <w:rFonts w:ascii="Arial" w:hAnsi="Arial" w:cs="Arial"/>
          <w:b/>
          <w:bCs/>
          <w:snapToGrid w:val="0"/>
          <w:kern w:val="0"/>
          <w:sz w:val="24"/>
        </w:rPr>
        <w:t>, Ericsson</w:t>
      </w:r>
    </w:p>
    <w:p w14:paraId="542688B7" w14:textId="2712A109"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4B7EA1">
        <w:rPr>
          <w:rFonts w:ascii="Arial" w:hAnsi="Arial" w:cs="Arial"/>
          <w:b/>
          <w:bCs/>
          <w:snapToGrid w:val="0"/>
          <w:kern w:val="0"/>
          <w:sz w:val="24"/>
        </w:rPr>
        <w:t>Clarification on</w:t>
      </w:r>
      <w:r w:rsidR="00E03C46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proofErr w:type="spellStart"/>
      <w:r w:rsidR="003F0EA6">
        <w:rPr>
          <w:rFonts w:ascii="Arial" w:hAnsi="Arial" w:cs="Arial"/>
          <w:b/>
          <w:bCs/>
          <w:snapToGrid w:val="0"/>
          <w:kern w:val="0"/>
          <w:sz w:val="24"/>
        </w:rPr>
        <w:t>DRX</w:t>
      </w:r>
      <w:proofErr w:type="spellEnd"/>
      <w:r w:rsidR="003F0EA6">
        <w:rPr>
          <w:rFonts w:ascii="Arial" w:hAnsi="Arial" w:cs="Arial"/>
          <w:b/>
          <w:bCs/>
          <w:snapToGrid w:val="0"/>
          <w:kern w:val="0"/>
          <w:sz w:val="24"/>
        </w:rPr>
        <w:t xml:space="preserve"> configuration in </w:t>
      </w:r>
      <w:proofErr w:type="spellStart"/>
      <w:r w:rsidR="003F0EA6">
        <w:rPr>
          <w:rFonts w:ascii="Arial" w:hAnsi="Arial" w:cs="Arial"/>
          <w:b/>
          <w:bCs/>
          <w:snapToGrid w:val="0"/>
          <w:kern w:val="0"/>
          <w:sz w:val="24"/>
        </w:rPr>
        <w:t>ANR</w:t>
      </w:r>
      <w:proofErr w:type="spellEnd"/>
    </w:p>
    <w:p w14:paraId="6557A8EC" w14:textId="2E1EFEAD"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 w:rsidR="008F252E">
        <w:rPr>
          <w:rFonts w:ascii="Arial" w:hAnsi="Arial" w:cs="Arial"/>
          <w:b/>
          <w:bCs/>
          <w:snapToGrid w:val="0"/>
          <w:kern w:val="0"/>
          <w:sz w:val="24"/>
        </w:rPr>
        <w:t>10.4.1.4</w:t>
      </w:r>
    </w:p>
    <w:p w14:paraId="6EF85AC5" w14:textId="77777777" w:rsidR="00C16C29" w:rsidRDefault="00EE04F3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14:paraId="48BF2D21" w14:textId="77777777" w:rsidR="00C16C29" w:rsidRDefault="00EE04F3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14:paraId="4A10521A" w14:textId="382970D8" w:rsidR="00673A1F" w:rsidRDefault="00673A1F" w:rsidP="00562B8C">
      <w:pPr>
        <w:spacing w:before="156"/>
      </w:pPr>
      <w:r>
        <w:t>In</w:t>
      </w:r>
      <w:r w:rsidR="00524565">
        <w:t xml:space="preserve"> </w:t>
      </w:r>
      <w:r w:rsidR="0048767D">
        <w:t xml:space="preserve">the </w:t>
      </w:r>
      <w:r w:rsidR="00524565">
        <w:t xml:space="preserve">past </w:t>
      </w:r>
      <w:proofErr w:type="spellStart"/>
      <w:r w:rsidR="00524565">
        <w:t>RAN2</w:t>
      </w:r>
      <w:proofErr w:type="spellEnd"/>
      <w:r w:rsidR="00524565">
        <w:t xml:space="preserve"> meetings, </w:t>
      </w:r>
      <w:r>
        <w:t xml:space="preserve">for </w:t>
      </w:r>
      <w:proofErr w:type="spellStart"/>
      <w:r>
        <w:t>ANR</w:t>
      </w:r>
      <w:proofErr w:type="spellEnd"/>
      <w:r>
        <w:t xml:space="preserve"> coordination between MN and SN, companies mainly discuss</w:t>
      </w:r>
      <w:r w:rsidR="00453CD6">
        <w:t>ed</w:t>
      </w:r>
      <w:r>
        <w:t xml:space="preserve"> the solution</w:t>
      </w:r>
      <w:r w:rsidR="00524565">
        <w:t xml:space="preserve"> </w:t>
      </w:r>
      <w:r w:rsidR="0048767D">
        <w:t xml:space="preserve">of how to make sure </w:t>
      </w:r>
      <w:proofErr w:type="spellStart"/>
      <w:r w:rsidR="0048767D">
        <w:t>UE</w:t>
      </w:r>
      <w:proofErr w:type="spellEnd"/>
      <w:r w:rsidR="0048767D">
        <w:t xml:space="preserve"> has up to </w:t>
      </w:r>
      <w:r w:rsidR="00524565">
        <w:t xml:space="preserve">one </w:t>
      </w:r>
      <w:proofErr w:type="spellStart"/>
      <w:r>
        <w:t>reportCGI</w:t>
      </w:r>
      <w:proofErr w:type="spellEnd"/>
      <w:r>
        <w:t xml:space="preserve"> measurement configuration, and it is concluded that only </w:t>
      </w:r>
      <w:proofErr w:type="spellStart"/>
      <w:r>
        <w:t>SRB1</w:t>
      </w:r>
      <w:proofErr w:type="spellEnd"/>
      <w:r>
        <w:t xml:space="preserve"> is used for </w:t>
      </w:r>
      <w:proofErr w:type="spellStart"/>
      <w:r w:rsidR="0048767D">
        <w:t>ANR</w:t>
      </w:r>
      <w:proofErr w:type="spellEnd"/>
      <w:r w:rsidR="0048767D">
        <w:t xml:space="preserve"> configuration, the SN should get MN permission</w:t>
      </w:r>
      <w:r>
        <w:t xml:space="preserve"> before configuring the </w:t>
      </w:r>
      <w:proofErr w:type="spellStart"/>
      <w:r>
        <w:t>reportCGI</w:t>
      </w:r>
      <w:proofErr w:type="spellEnd"/>
      <w:r>
        <w:t xml:space="preserve"> measurement. </w:t>
      </w:r>
    </w:p>
    <w:p w14:paraId="47645E2C" w14:textId="24D7F6E2" w:rsidR="004B6B21" w:rsidRPr="004B6B21" w:rsidRDefault="0048767D" w:rsidP="00562B8C">
      <w:pPr>
        <w:spacing w:before="156"/>
      </w:pPr>
      <w:r>
        <w:rPr>
          <w:rFonts w:eastAsia="宋体"/>
        </w:rPr>
        <w:t xml:space="preserve">During </w:t>
      </w:r>
      <w:proofErr w:type="spellStart"/>
      <w:r>
        <w:rPr>
          <w:rFonts w:eastAsia="宋体"/>
        </w:rPr>
        <w:t>RAN2</w:t>
      </w:r>
      <w:proofErr w:type="spellEnd"/>
      <w:r>
        <w:rPr>
          <w:rFonts w:eastAsia="宋体"/>
        </w:rPr>
        <w:t xml:space="preserve"> l</w:t>
      </w:r>
      <w:r w:rsidR="00673A1F">
        <w:rPr>
          <w:rFonts w:eastAsia="宋体"/>
        </w:rPr>
        <w:t xml:space="preserve">ast meeting, </w:t>
      </w:r>
      <w:proofErr w:type="spellStart"/>
      <w:r w:rsidR="00673A1F">
        <w:rPr>
          <w:rFonts w:eastAsia="宋体"/>
        </w:rPr>
        <w:t>CR</w:t>
      </w:r>
      <w:r>
        <w:rPr>
          <w:rFonts w:eastAsia="宋体"/>
        </w:rPr>
        <w:t>s</w:t>
      </w:r>
      <w:proofErr w:type="spellEnd"/>
      <w:r w:rsidR="00673A1F">
        <w:rPr>
          <w:rFonts w:eastAsia="宋体"/>
        </w:rPr>
        <w:t xml:space="preserve"> [1</w:t>
      </w:r>
      <w:proofErr w:type="gramStart"/>
      <w:r w:rsidR="00673A1F">
        <w:rPr>
          <w:rFonts w:eastAsia="宋体"/>
        </w:rPr>
        <w:t>][</w:t>
      </w:r>
      <w:proofErr w:type="gramEnd"/>
      <w:r w:rsidR="00673A1F">
        <w:rPr>
          <w:rFonts w:eastAsia="宋体"/>
        </w:rPr>
        <w:t xml:space="preserve">2] </w:t>
      </w:r>
      <w:r w:rsidR="00811CC1">
        <w:rPr>
          <w:rFonts w:eastAsia="宋体"/>
        </w:rPr>
        <w:t>were</w:t>
      </w:r>
      <w:r w:rsidR="00673A1F">
        <w:rPr>
          <w:rFonts w:eastAsia="宋体"/>
        </w:rPr>
        <w:t xml:space="preserve"> agreed to clarify the </w:t>
      </w:r>
      <w:proofErr w:type="spellStart"/>
      <w:r w:rsidR="00F8144C">
        <w:rPr>
          <w:rFonts w:eastAsia="宋体"/>
        </w:rPr>
        <w:t>ANR</w:t>
      </w:r>
      <w:proofErr w:type="spellEnd"/>
      <w:r w:rsidR="00F8144C">
        <w:rPr>
          <w:rFonts w:eastAsia="宋体"/>
        </w:rPr>
        <w:t xml:space="preserve"> related capabilities</w:t>
      </w:r>
      <w:r w:rsidR="005557B3">
        <w:rPr>
          <w:rFonts w:eastAsia="宋体"/>
        </w:rPr>
        <w:t xml:space="preserve">. However, during </w:t>
      </w:r>
      <w:proofErr w:type="spellStart"/>
      <w:r w:rsidR="005557B3">
        <w:rPr>
          <w:rFonts w:eastAsia="宋体"/>
        </w:rPr>
        <w:t>ANR</w:t>
      </w:r>
      <w:proofErr w:type="spellEnd"/>
      <w:r w:rsidR="005557B3">
        <w:rPr>
          <w:rFonts w:eastAsia="宋体"/>
        </w:rPr>
        <w:t xml:space="preserve"> function</w:t>
      </w:r>
      <w:r>
        <w:rPr>
          <w:rFonts w:eastAsia="宋体"/>
        </w:rPr>
        <w:t xml:space="preserve"> implementation</w:t>
      </w:r>
      <w:r w:rsidR="005557B3">
        <w:rPr>
          <w:rFonts w:eastAsia="宋体"/>
        </w:rPr>
        <w:t>,</w:t>
      </w:r>
      <w:r>
        <w:rPr>
          <w:rFonts w:eastAsia="宋体"/>
        </w:rPr>
        <w:t xml:space="preserve"> we found some remaining issue on </w:t>
      </w:r>
      <w:proofErr w:type="spellStart"/>
      <w:r>
        <w:rPr>
          <w:rFonts w:eastAsia="宋体"/>
        </w:rPr>
        <w:t>DRX</w:t>
      </w:r>
      <w:proofErr w:type="spellEnd"/>
      <w:r>
        <w:rPr>
          <w:rFonts w:eastAsia="宋体"/>
        </w:rPr>
        <w:t xml:space="preserve"> configuration, </w:t>
      </w:r>
      <w:r w:rsidR="005557B3">
        <w:rPr>
          <w:rFonts w:eastAsia="宋体"/>
        </w:rPr>
        <w:t xml:space="preserve">such as which node is responsible for providing the long </w:t>
      </w:r>
      <w:proofErr w:type="spellStart"/>
      <w:r w:rsidR="005557B3">
        <w:rPr>
          <w:rFonts w:eastAsia="宋体"/>
        </w:rPr>
        <w:t>DRX</w:t>
      </w:r>
      <w:proofErr w:type="spellEnd"/>
      <w:r w:rsidR="005557B3">
        <w:rPr>
          <w:rFonts w:eastAsia="宋体"/>
        </w:rPr>
        <w:t xml:space="preserve"> configuration</w:t>
      </w:r>
      <w:r>
        <w:rPr>
          <w:rFonts w:eastAsia="宋体"/>
        </w:rPr>
        <w:t xml:space="preserve"> for </w:t>
      </w:r>
      <w:proofErr w:type="spellStart"/>
      <w:r>
        <w:rPr>
          <w:rFonts w:eastAsia="宋体"/>
        </w:rPr>
        <w:t>ANR</w:t>
      </w:r>
      <w:proofErr w:type="spellEnd"/>
      <w:r>
        <w:rPr>
          <w:rFonts w:eastAsia="宋体"/>
        </w:rPr>
        <w:t xml:space="preserve"> measurement</w:t>
      </w:r>
      <w:r w:rsidR="00D01A38">
        <w:rPr>
          <w:rFonts w:eastAsia="宋体"/>
        </w:rPr>
        <w:t xml:space="preserve"> in EN-DC</w:t>
      </w:r>
      <w:r w:rsidR="005557B3">
        <w:rPr>
          <w:rFonts w:eastAsia="宋体"/>
        </w:rPr>
        <w:t xml:space="preserve">. </w:t>
      </w:r>
      <w:r>
        <w:rPr>
          <w:rFonts w:eastAsia="宋体"/>
        </w:rPr>
        <w:t>I</w:t>
      </w:r>
      <w:r w:rsidR="003F220A">
        <w:rPr>
          <w:rFonts w:eastAsia="宋体"/>
        </w:rPr>
        <w:t xml:space="preserve">n this contribution, we </w:t>
      </w:r>
      <w:r>
        <w:rPr>
          <w:rFonts w:eastAsia="宋体"/>
        </w:rPr>
        <w:t>discussed</w:t>
      </w:r>
      <w:r w:rsidR="003F220A">
        <w:rPr>
          <w:rFonts w:eastAsia="宋体"/>
        </w:rPr>
        <w:t xml:space="preserve"> this issue and suggest to further clarify with </w:t>
      </w:r>
      <w:proofErr w:type="spellStart"/>
      <w:r w:rsidR="003F220A">
        <w:rPr>
          <w:rFonts w:eastAsia="宋体"/>
        </w:rPr>
        <w:t>RAN4</w:t>
      </w:r>
      <w:proofErr w:type="spellEnd"/>
      <w:r w:rsidR="004B6B21">
        <w:rPr>
          <w:rFonts w:eastAsia="宋体"/>
        </w:rPr>
        <w:t>.</w:t>
      </w:r>
    </w:p>
    <w:p w14:paraId="0F120724" w14:textId="00237630" w:rsidR="00857E3C" w:rsidRDefault="003063B6" w:rsidP="00857E3C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14:paraId="367A76D6" w14:textId="6159EAD7" w:rsidR="009E78AF" w:rsidRDefault="003F220A" w:rsidP="003F220A">
      <w:r>
        <w:t xml:space="preserve">In LTE, </w:t>
      </w:r>
      <w:proofErr w:type="spellStart"/>
      <w:r>
        <w:t>UE</w:t>
      </w:r>
      <w:proofErr w:type="spellEnd"/>
      <w:r>
        <w:t xml:space="preserve"> can do </w:t>
      </w:r>
      <w:proofErr w:type="spellStart"/>
      <w:r>
        <w:t>reportCGI</w:t>
      </w:r>
      <w:proofErr w:type="spellEnd"/>
      <w:r>
        <w:t xml:space="preserve"> measurement either by using autonomous gap or</w:t>
      </w:r>
      <w:r w:rsidR="009D344B">
        <w:t xml:space="preserve"> </w:t>
      </w:r>
      <w:r>
        <w:t xml:space="preserve">long </w:t>
      </w:r>
      <w:proofErr w:type="spellStart"/>
      <w:r>
        <w:t>DRX</w:t>
      </w:r>
      <w:proofErr w:type="spellEnd"/>
      <w:r>
        <w:t xml:space="preserve"> cycle configured by netw</w:t>
      </w:r>
      <w:r w:rsidR="009D344B">
        <w:t xml:space="preserve">ork, and it is </w:t>
      </w:r>
      <w:proofErr w:type="spellStart"/>
      <w:r w:rsidR="00A07E9D">
        <w:t>controled</w:t>
      </w:r>
      <w:proofErr w:type="spellEnd"/>
      <w:r w:rsidR="009D344B">
        <w:t xml:space="preserve"> by netw</w:t>
      </w:r>
      <w:r w:rsidR="00AC503E">
        <w:t>ork. I</w:t>
      </w:r>
      <w:r w:rsidR="009D344B">
        <w:t xml:space="preserve">n NR, autonomous gap is not supported so far, which means network has to provide long </w:t>
      </w:r>
      <w:proofErr w:type="spellStart"/>
      <w:r w:rsidR="009D344B">
        <w:t>DRX</w:t>
      </w:r>
      <w:proofErr w:type="spellEnd"/>
      <w:r w:rsidR="009D344B">
        <w:t xml:space="preserve"> configuration </w:t>
      </w:r>
      <w:r w:rsidR="00AC503E">
        <w:t>when the</w:t>
      </w:r>
      <w:r w:rsidR="009D344B">
        <w:t xml:space="preserve"> </w:t>
      </w:r>
      <w:proofErr w:type="spellStart"/>
      <w:r w:rsidR="009D344B">
        <w:t>UE</w:t>
      </w:r>
      <w:proofErr w:type="spellEnd"/>
      <w:r w:rsidR="009D344B">
        <w:t xml:space="preserve"> is configured wi</w:t>
      </w:r>
      <w:r w:rsidR="00AC503E">
        <w:t xml:space="preserve">th </w:t>
      </w:r>
      <w:proofErr w:type="spellStart"/>
      <w:r w:rsidR="00AC503E">
        <w:t>reportCGI</w:t>
      </w:r>
      <w:proofErr w:type="spellEnd"/>
      <w:r w:rsidR="00AC503E">
        <w:t xml:space="preserve"> measurement. </w:t>
      </w:r>
      <w:r w:rsidR="009E78AF">
        <w:t xml:space="preserve">In addition, besides the </w:t>
      </w:r>
      <w:proofErr w:type="spellStart"/>
      <w:r w:rsidR="009E78AF">
        <w:t>DRX</w:t>
      </w:r>
      <w:proofErr w:type="spellEnd"/>
      <w:r w:rsidR="009E78AF">
        <w:t xml:space="preserve"> configuration, network also have to refrain its data transmission/reception during </w:t>
      </w:r>
      <w:proofErr w:type="spellStart"/>
      <w:r w:rsidR="009E78AF">
        <w:t>DRX</w:t>
      </w:r>
      <w:proofErr w:type="spellEnd"/>
      <w:r w:rsidR="009E78AF">
        <w:t xml:space="preserve"> sleep period, to make sure </w:t>
      </w:r>
      <w:proofErr w:type="spellStart"/>
      <w:r w:rsidR="009E78AF">
        <w:t>UE</w:t>
      </w:r>
      <w:proofErr w:type="spellEnd"/>
      <w:r w:rsidR="009E78AF">
        <w:t xml:space="preserve"> has sufficient idle period to read the </w:t>
      </w:r>
      <w:proofErr w:type="spellStart"/>
      <w:r w:rsidR="009E78AF">
        <w:t>SIBx</w:t>
      </w:r>
      <w:proofErr w:type="spellEnd"/>
      <w:r w:rsidR="009E78AF">
        <w:t xml:space="preserve"> of target cell. </w:t>
      </w:r>
    </w:p>
    <w:p w14:paraId="585FC13D" w14:textId="2438818B" w:rsidR="009E78AF" w:rsidRPr="00D47707" w:rsidRDefault="009E78AF" w:rsidP="00D47707">
      <w:pPr>
        <w:spacing w:before="120" w:after="120"/>
        <w:ind w:left="1276" w:hanging="1276"/>
        <w:rPr>
          <w:b/>
        </w:rPr>
      </w:pPr>
      <w:r>
        <w:rPr>
          <w:b/>
        </w:rPr>
        <w:t>Observation</w:t>
      </w:r>
      <w:r w:rsidRPr="00184214">
        <w:rPr>
          <w:rFonts w:hint="eastAsia"/>
          <w:b/>
        </w:rPr>
        <w:t xml:space="preserve"> </w:t>
      </w:r>
      <w:r w:rsidRPr="00184214">
        <w:rPr>
          <w:b/>
        </w:rPr>
        <w:t>1</w:t>
      </w:r>
      <w:r w:rsidRPr="00184214">
        <w:rPr>
          <w:rFonts w:hint="eastAsia"/>
          <w:b/>
        </w:rPr>
        <w:t xml:space="preserve">:  </w:t>
      </w:r>
      <w:r>
        <w:rPr>
          <w:b/>
        </w:rPr>
        <w:t xml:space="preserve">Since autonomous gap is not supported so far, for NR </w:t>
      </w:r>
      <w:proofErr w:type="spellStart"/>
      <w:r>
        <w:rPr>
          <w:b/>
        </w:rPr>
        <w:t>reportCGI</w:t>
      </w:r>
      <w:proofErr w:type="spellEnd"/>
      <w:r>
        <w:rPr>
          <w:b/>
        </w:rPr>
        <w:t xml:space="preserve"> measurement, network has configure long </w:t>
      </w:r>
      <w:proofErr w:type="spellStart"/>
      <w:r>
        <w:rPr>
          <w:b/>
        </w:rPr>
        <w:t>DRX</w:t>
      </w:r>
      <w:proofErr w:type="spellEnd"/>
      <w:r>
        <w:rPr>
          <w:b/>
        </w:rPr>
        <w:t xml:space="preserve"> cycle to </w:t>
      </w:r>
      <w:proofErr w:type="spellStart"/>
      <w:r>
        <w:rPr>
          <w:b/>
        </w:rPr>
        <w:t>UE</w:t>
      </w:r>
      <w:proofErr w:type="spellEnd"/>
      <w:r>
        <w:rPr>
          <w:b/>
        </w:rPr>
        <w:t xml:space="preserve">, and network should refrain its scheduling to make sure </w:t>
      </w:r>
      <w:proofErr w:type="spellStart"/>
      <w:r>
        <w:rPr>
          <w:b/>
        </w:rPr>
        <w:t>UE</w:t>
      </w:r>
      <w:proofErr w:type="spellEnd"/>
      <w:r>
        <w:rPr>
          <w:b/>
        </w:rPr>
        <w:t xml:space="preserve"> has sufficient idle period for CGI reading.</w:t>
      </w:r>
    </w:p>
    <w:p w14:paraId="17340D6F" w14:textId="460B00EE" w:rsidR="009D344B" w:rsidRDefault="00AC503E" w:rsidP="003F220A">
      <w:r>
        <w:t>However,</w:t>
      </w:r>
      <w:r w:rsidR="00567294">
        <w:t xml:space="preserve"> for </w:t>
      </w:r>
      <w:proofErr w:type="spellStart"/>
      <w:r w:rsidR="00567294">
        <w:t>MR</w:t>
      </w:r>
      <w:proofErr w:type="spellEnd"/>
      <w:r w:rsidR="00567294">
        <w:t xml:space="preserve">-DC </w:t>
      </w:r>
      <w:proofErr w:type="spellStart"/>
      <w:r w:rsidR="00567294">
        <w:t>UE</w:t>
      </w:r>
      <w:proofErr w:type="spellEnd"/>
      <w:r w:rsidR="00567294">
        <w:t xml:space="preserve">, in case one node (e.g. MN or SN) conducts </w:t>
      </w:r>
      <w:proofErr w:type="spellStart"/>
      <w:r w:rsidR="00567294">
        <w:t>UE</w:t>
      </w:r>
      <w:proofErr w:type="spellEnd"/>
      <w:r w:rsidR="00567294">
        <w:t xml:space="preserve"> to perform </w:t>
      </w:r>
      <w:proofErr w:type="spellStart"/>
      <w:r w:rsidR="00567294">
        <w:t>reportCGI</w:t>
      </w:r>
      <w:proofErr w:type="spellEnd"/>
      <w:r w:rsidR="00567294">
        <w:t xml:space="preserve"> measurement,</w:t>
      </w:r>
      <w:r>
        <w:t xml:space="preserve"> it is unclear which node is responsible for providing the long </w:t>
      </w:r>
      <w:proofErr w:type="spellStart"/>
      <w:r>
        <w:t>DRX</w:t>
      </w:r>
      <w:proofErr w:type="spellEnd"/>
      <w:r w:rsidR="00567294">
        <w:t xml:space="preserve"> and refraining the scheduling</w:t>
      </w:r>
      <w:r>
        <w:t>? only MN, only SN or both MN and SN?</w:t>
      </w:r>
    </w:p>
    <w:p w14:paraId="6B26328D" w14:textId="45510DC1" w:rsidR="000720EB" w:rsidRDefault="009D344B" w:rsidP="009E78AF">
      <w:r>
        <w:t>Take EN-DC as an example,</w:t>
      </w:r>
      <w:r w:rsidR="005F174C">
        <w:t xml:space="preserve"> </w:t>
      </w:r>
      <w:r w:rsidR="00A07E9D">
        <w:t>the</w:t>
      </w:r>
      <w:r w:rsidR="00AC503E">
        <w:t xml:space="preserve"> </w:t>
      </w:r>
      <w:proofErr w:type="spellStart"/>
      <w:r w:rsidR="00AC503E">
        <w:t>ANR</w:t>
      </w:r>
      <w:proofErr w:type="spellEnd"/>
      <w:r w:rsidR="00AC503E">
        <w:t xml:space="preserve"> scenarios are </w:t>
      </w:r>
      <w:r w:rsidR="00A07E9D">
        <w:t>listed</w:t>
      </w:r>
      <w:r w:rsidR="00AC503E">
        <w:t xml:space="preserve"> in </w:t>
      </w:r>
      <w:r w:rsidR="009E78AF">
        <w:t>Table 1:</w:t>
      </w:r>
    </w:p>
    <w:p w14:paraId="43738A11" w14:textId="3369A931" w:rsidR="00906BB5" w:rsidRDefault="00906BB5" w:rsidP="00906BB5">
      <w:pPr>
        <w:spacing w:before="156"/>
        <w:jc w:val="center"/>
      </w:pPr>
      <w:r>
        <w:t xml:space="preserve">Table 1 </w:t>
      </w:r>
      <w:proofErr w:type="spellStart"/>
      <w:r>
        <w:t>ANR</w:t>
      </w:r>
      <w:proofErr w:type="spellEnd"/>
      <w:r>
        <w:t xml:space="preserve"> scenarios and corresponding </w:t>
      </w:r>
      <w:proofErr w:type="spellStart"/>
      <w:r>
        <w:t>UE</w:t>
      </w:r>
      <w:proofErr w:type="spellEnd"/>
      <w:r>
        <w:t xml:space="preserve"> capabilities</w:t>
      </w:r>
      <w:r w:rsidRPr="00906BB5">
        <w:t xml:space="preserve"> </w:t>
      </w:r>
      <w:r>
        <w:t>in EN-DC</w:t>
      </w:r>
    </w:p>
    <w:tbl>
      <w:tblPr>
        <w:tblStyle w:val="afc"/>
        <w:tblW w:w="0" w:type="auto"/>
        <w:jc w:val="center"/>
        <w:tblLook w:val="04A0" w:firstRow="1" w:lastRow="0" w:firstColumn="1" w:lastColumn="0" w:noHBand="0" w:noVBand="1"/>
      </w:tblPr>
      <w:tblGrid>
        <w:gridCol w:w="1401"/>
        <w:gridCol w:w="4803"/>
        <w:gridCol w:w="2976"/>
      </w:tblGrid>
      <w:tr w:rsidR="000B1996" w14:paraId="1D7213D2" w14:textId="77777777" w:rsidTr="000B1996">
        <w:trPr>
          <w:jc w:val="center"/>
        </w:trPr>
        <w:tc>
          <w:tcPr>
            <w:tcW w:w="6204" w:type="dxa"/>
            <w:gridSpan w:val="2"/>
          </w:tcPr>
          <w:p w14:paraId="631B0ACA" w14:textId="48A1FC82" w:rsidR="000B1996" w:rsidRPr="000B1996" w:rsidRDefault="000B1996" w:rsidP="000B1996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0B1996">
              <w:rPr>
                <w:rFonts w:asciiTheme="minorHAnsi" w:hAnsiTheme="minorHAnsi" w:cstheme="minorHAnsi"/>
              </w:rPr>
              <w:t>Scenarios</w:t>
            </w:r>
          </w:p>
        </w:tc>
        <w:tc>
          <w:tcPr>
            <w:tcW w:w="2976" w:type="dxa"/>
          </w:tcPr>
          <w:p w14:paraId="1F79C472" w14:textId="2ED5B449" w:rsidR="000B1996" w:rsidRPr="000B1996" w:rsidRDefault="007832D8" w:rsidP="00BC2983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Corresponding</w:t>
            </w:r>
            <w:r w:rsidR="000B1996" w:rsidRPr="000B199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0B1996" w:rsidRPr="000B1996">
              <w:rPr>
                <w:rFonts w:asciiTheme="minorHAnsi" w:hAnsiTheme="minorHAnsi" w:cstheme="minorHAnsi"/>
              </w:rPr>
              <w:t>UE</w:t>
            </w:r>
            <w:proofErr w:type="spellEnd"/>
            <w:r w:rsidR="000B1996" w:rsidRPr="000B1996">
              <w:rPr>
                <w:rFonts w:asciiTheme="minorHAnsi" w:hAnsiTheme="minorHAnsi" w:cstheme="minorHAnsi"/>
              </w:rPr>
              <w:t xml:space="preserve"> capability</w:t>
            </w:r>
          </w:p>
        </w:tc>
      </w:tr>
      <w:tr w:rsidR="00386B90" w14:paraId="61E4EFC0" w14:textId="77777777" w:rsidTr="00790647">
        <w:trPr>
          <w:trHeight w:val="320"/>
          <w:jc w:val="center"/>
        </w:trPr>
        <w:tc>
          <w:tcPr>
            <w:tcW w:w="1401" w:type="dxa"/>
            <w:shd w:val="clear" w:color="auto" w:fill="D1E8B3" w:themeFill="accent5" w:themeFillTint="66"/>
          </w:tcPr>
          <w:p w14:paraId="3C6F20ED" w14:textId="2968D61C" w:rsidR="00386B90" w:rsidRPr="00BC2983" w:rsidRDefault="00790647" w:rsidP="00BC2983">
            <w:pPr>
              <w:spacing w:after="0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Scenario1</w:t>
            </w:r>
            <w:proofErr w:type="spellEnd"/>
            <w:r w:rsidR="00386B90" w:rsidRPr="00BC2983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03" w:type="dxa"/>
            <w:shd w:val="clear" w:color="auto" w:fill="D1E8B3" w:themeFill="accent5" w:themeFillTint="66"/>
          </w:tcPr>
          <w:p w14:paraId="0E4F0270" w14:textId="19B5F991" w:rsidR="00386B90" w:rsidRPr="00BC2983" w:rsidRDefault="00386B90" w:rsidP="00BC2983">
            <w:pPr>
              <w:spacing w:after="0"/>
              <w:rPr>
                <w:rFonts w:asciiTheme="minorHAnsi" w:hAnsiTheme="minorHAnsi" w:cstheme="minorHAnsi"/>
              </w:rPr>
            </w:pPr>
            <w:r w:rsidRPr="00BC2983">
              <w:rPr>
                <w:rFonts w:asciiTheme="minorHAnsi" w:hAnsiTheme="minorHAnsi" w:cstheme="minorHAnsi"/>
              </w:rPr>
              <w:t>MN(LTE) configured E-</w:t>
            </w:r>
            <w:proofErr w:type="spellStart"/>
            <w:r w:rsidRPr="00BC2983">
              <w:rPr>
                <w:rFonts w:asciiTheme="minorHAnsi" w:hAnsiTheme="minorHAnsi" w:cstheme="minorHAnsi"/>
              </w:rPr>
              <w:t>UTRAN</w:t>
            </w:r>
            <w:proofErr w:type="spellEnd"/>
            <w:r w:rsidRPr="00BC2983">
              <w:rPr>
                <w:rFonts w:asciiTheme="minorHAnsi" w:hAnsiTheme="minorHAnsi" w:cstheme="minorHAnsi"/>
              </w:rPr>
              <w:t>/</w:t>
            </w:r>
            <w:proofErr w:type="spellStart"/>
            <w:r w:rsidRPr="00BC2983">
              <w:rPr>
                <w:rFonts w:asciiTheme="minorHAnsi" w:hAnsiTheme="minorHAnsi" w:cstheme="minorHAnsi"/>
              </w:rPr>
              <w:t>UTRAN</w:t>
            </w:r>
            <w:proofErr w:type="spellEnd"/>
            <w:r w:rsidRPr="00BC2983">
              <w:rPr>
                <w:rFonts w:asciiTheme="minorHAnsi" w:hAnsiTheme="minorHAnsi" w:cstheme="minorHAnsi"/>
              </w:rPr>
              <w:t>/</w:t>
            </w:r>
            <w:proofErr w:type="spellStart"/>
            <w:r w:rsidRPr="00BC2983">
              <w:rPr>
                <w:rFonts w:asciiTheme="minorHAnsi" w:hAnsiTheme="minorHAnsi" w:cstheme="minorHAnsi"/>
              </w:rPr>
              <w:t>GERAN</w:t>
            </w:r>
            <w:proofErr w:type="spellEnd"/>
            <w:r w:rsidRPr="00BC298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C2983">
              <w:rPr>
                <w:rFonts w:asciiTheme="minorHAnsi" w:hAnsiTheme="minorHAnsi" w:cstheme="minorHAnsi"/>
              </w:rPr>
              <w:t>reportCGI</w:t>
            </w:r>
            <w:proofErr w:type="spellEnd"/>
          </w:p>
        </w:tc>
        <w:tc>
          <w:tcPr>
            <w:tcW w:w="2976" w:type="dxa"/>
          </w:tcPr>
          <w:p w14:paraId="081D2A1B" w14:textId="77777777" w:rsidR="00386B90" w:rsidRPr="00BC2983" w:rsidRDefault="00386B90" w:rsidP="00BC2983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386B90" w14:paraId="4D909ABC" w14:textId="77777777" w:rsidTr="00790647">
        <w:trPr>
          <w:jc w:val="center"/>
        </w:trPr>
        <w:tc>
          <w:tcPr>
            <w:tcW w:w="1401" w:type="dxa"/>
          </w:tcPr>
          <w:p w14:paraId="205BE998" w14:textId="2AB00E91" w:rsidR="00386B90" w:rsidRPr="000B1996" w:rsidRDefault="00790647" w:rsidP="00EC0950">
            <w:pPr>
              <w:pStyle w:val="afffffff3"/>
              <w:numPr>
                <w:ilvl w:val="0"/>
                <w:numId w:val="18"/>
              </w:numPr>
              <w:spacing w:after="0"/>
              <w:ind w:left="142" w:hanging="142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Scenario1.1</w:t>
            </w:r>
            <w:proofErr w:type="spellEnd"/>
          </w:p>
        </w:tc>
        <w:tc>
          <w:tcPr>
            <w:tcW w:w="4803" w:type="dxa"/>
          </w:tcPr>
          <w:p w14:paraId="011D3222" w14:textId="3E70C45F" w:rsidR="00386B90" w:rsidRPr="00BC2983" w:rsidRDefault="00BC2983" w:rsidP="00BC2983">
            <w:pPr>
              <w:spacing w:after="0"/>
              <w:rPr>
                <w:rFonts w:asciiTheme="minorHAnsi" w:hAnsiTheme="minorHAnsi" w:cstheme="minorHAnsi"/>
                <w:sz w:val="18"/>
              </w:rPr>
            </w:pPr>
            <w:proofErr w:type="spellStart"/>
            <w:r w:rsidRPr="00BC2983">
              <w:rPr>
                <w:rFonts w:asciiTheme="minorHAnsi" w:hAnsiTheme="minorHAnsi" w:cstheme="minorHAnsi"/>
                <w:sz w:val="18"/>
              </w:rPr>
              <w:t>UE</w:t>
            </w:r>
            <w:proofErr w:type="spellEnd"/>
            <w:r w:rsidRPr="00BC2983">
              <w:rPr>
                <w:rFonts w:asciiTheme="minorHAnsi" w:hAnsiTheme="minorHAnsi" w:cstheme="minorHAnsi"/>
                <w:sz w:val="18"/>
              </w:rPr>
              <w:t xml:space="preserve"> only supports the </w:t>
            </w:r>
            <w:proofErr w:type="spellStart"/>
            <w:r w:rsidRPr="00BC2983">
              <w:rPr>
                <w:rFonts w:asciiTheme="minorHAnsi" w:hAnsiTheme="minorHAnsi" w:cstheme="minorHAnsi"/>
                <w:sz w:val="18"/>
              </w:rPr>
              <w:t>FGI</w:t>
            </w:r>
            <w:proofErr w:type="spellEnd"/>
            <w:r w:rsidRPr="00BC2983">
              <w:rPr>
                <w:rFonts w:asciiTheme="minorHAnsi" w:hAnsiTheme="minorHAnsi" w:cstheme="minorHAnsi"/>
                <w:sz w:val="18"/>
              </w:rPr>
              <w:t xml:space="preserve"> bits</w:t>
            </w:r>
          </w:p>
        </w:tc>
        <w:tc>
          <w:tcPr>
            <w:tcW w:w="2976" w:type="dxa"/>
          </w:tcPr>
          <w:p w14:paraId="5818E185" w14:textId="13949684" w:rsidR="00386B90" w:rsidRPr="00BC2983" w:rsidRDefault="00BC2983" w:rsidP="00BC2983">
            <w:pPr>
              <w:spacing w:after="0"/>
              <w:rPr>
                <w:rFonts w:asciiTheme="minorHAnsi" w:hAnsiTheme="minorHAnsi" w:cstheme="minorHAnsi"/>
                <w:sz w:val="18"/>
              </w:rPr>
            </w:pPr>
            <w:proofErr w:type="spellStart"/>
            <w:r w:rsidRPr="00BC2983">
              <w:rPr>
                <w:rFonts w:asciiTheme="minorHAnsi" w:hAnsiTheme="minorHAnsi" w:cstheme="minorHAnsi"/>
                <w:sz w:val="18"/>
              </w:rPr>
              <w:t>FGI</w:t>
            </w:r>
            <w:proofErr w:type="spellEnd"/>
            <w:r w:rsidRPr="00BC2983">
              <w:rPr>
                <w:rFonts w:asciiTheme="minorHAnsi" w:hAnsiTheme="minorHAnsi" w:cstheme="minorHAnsi"/>
                <w:sz w:val="18"/>
              </w:rPr>
              <w:t xml:space="preserve"> 17/18/19/33/34/37 </w:t>
            </w:r>
            <w:r>
              <w:rPr>
                <w:rFonts w:asciiTheme="minorHAnsi" w:hAnsiTheme="minorHAnsi" w:cstheme="minorHAnsi"/>
                <w:sz w:val="18"/>
              </w:rPr>
              <w:t xml:space="preserve"> (</w:t>
            </w:r>
            <w:r w:rsidRPr="00BC2983">
              <w:rPr>
                <w:rFonts w:asciiTheme="minorHAnsi" w:hAnsiTheme="minorHAnsi" w:cstheme="minorHAnsi"/>
                <w:sz w:val="18"/>
              </w:rPr>
              <w:t>36.331</w:t>
            </w:r>
            <w:r>
              <w:rPr>
                <w:rFonts w:asciiTheme="minorHAnsi" w:hAnsiTheme="minorHAnsi" w:cstheme="minorHAnsi"/>
                <w:sz w:val="18"/>
              </w:rPr>
              <w:t>)</w:t>
            </w:r>
          </w:p>
        </w:tc>
      </w:tr>
      <w:tr w:rsidR="00BC2983" w14:paraId="3D71D807" w14:textId="77777777" w:rsidTr="00790647">
        <w:trPr>
          <w:jc w:val="center"/>
        </w:trPr>
        <w:tc>
          <w:tcPr>
            <w:tcW w:w="1401" w:type="dxa"/>
          </w:tcPr>
          <w:p w14:paraId="440D3425" w14:textId="76AC287D" w:rsidR="00BC2983" w:rsidRPr="000B1996" w:rsidRDefault="00790647" w:rsidP="00EC0950">
            <w:pPr>
              <w:pStyle w:val="afffffff3"/>
              <w:numPr>
                <w:ilvl w:val="0"/>
                <w:numId w:val="18"/>
              </w:numPr>
              <w:spacing w:after="0"/>
              <w:ind w:left="142" w:hanging="142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lastRenderedPageBreak/>
              <w:t>Scenario1.2</w:t>
            </w:r>
            <w:proofErr w:type="spellEnd"/>
          </w:p>
        </w:tc>
        <w:tc>
          <w:tcPr>
            <w:tcW w:w="4803" w:type="dxa"/>
          </w:tcPr>
          <w:p w14:paraId="499642B0" w14:textId="6E7EB74D" w:rsidR="00BC2983" w:rsidRPr="00BC2983" w:rsidRDefault="00BC2983" w:rsidP="00BC2983">
            <w:pPr>
              <w:spacing w:after="0"/>
              <w:rPr>
                <w:rFonts w:asciiTheme="minorHAnsi" w:hAnsiTheme="minorHAnsi" w:cstheme="minorHAnsi"/>
                <w:sz w:val="18"/>
              </w:rPr>
            </w:pPr>
            <w:proofErr w:type="spellStart"/>
            <w:r w:rsidRPr="00BC2983">
              <w:rPr>
                <w:rFonts w:asciiTheme="minorHAnsi" w:hAnsiTheme="minorHAnsi" w:cstheme="minorHAnsi"/>
                <w:sz w:val="18"/>
              </w:rPr>
              <w:t>UE</w:t>
            </w:r>
            <w:proofErr w:type="spellEnd"/>
            <w:r w:rsidRPr="00BC2983">
              <w:rPr>
                <w:rFonts w:asciiTheme="minorHAnsi" w:hAnsiTheme="minorHAnsi" w:cstheme="minorHAnsi"/>
                <w:sz w:val="18"/>
              </w:rPr>
              <w:t xml:space="preserve"> supports the new </w:t>
            </w:r>
            <w:proofErr w:type="spellStart"/>
            <w:r w:rsidRPr="00BC2983">
              <w:rPr>
                <w:rFonts w:asciiTheme="minorHAnsi" w:hAnsiTheme="minorHAnsi" w:cstheme="minorHAnsi"/>
                <w:sz w:val="18"/>
              </w:rPr>
              <w:t>ANR</w:t>
            </w:r>
            <w:proofErr w:type="spellEnd"/>
            <w:r w:rsidRPr="00BC2983">
              <w:rPr>
                <w:rFonts w:asciiTheme="minorHAnsi" w:hAnsiTheme="minorHAnsi" w:cstheme="minorHAnsi"/>
                <w:sz w:val="18"/>
              </w:rPr>
              <w:t xml:space="preserve"> capabilities</w:t>
            </w:r>
          </w:p>
        </w:tc>
        <w:tc>
          <w:tcPr>
            <w:tcW w:w="2976" w:type="dxa"/>
          </w:tcPr>
          <w:p w14:paraId="1E746A40" w14:textId="41CBA574" w:rsidR="00BC2983" w:rsidRPr="00BC2983" w:rsidRDefault="00BC2983" w:rsidP="000B1996">
            <w:pPr>
              <w:snapToGrid w:val="0"/>
              <w:spacing w:after="0"/>
              <w:rPr>
                <w:rFonts w:asciiTheme="minorHAnsi" w:hAnsiTheme="minorHAnsi" w:cstheme="minorHAnsi"/>
                <w:sz w:val="18"/>
              </w:rPr>
            </w:pPr>
            <w:proofErr w:type="spellStart"/>
            <w:r w:rsidRPr="00BC2983">
              <w:rPr>
                <w:rFonts w:asciiTheme="minorHAnsi" w:hAnsiTheme="minorHAnsi" w:cstheme="minorHAnsi"/>
                <w:sz w:val="18"/>
              </w:rPr>
              <w:t>eutra</w:t>
            </w:r>
            <w:proofErr w:type="spellEnd"/>
            <w:r w:rsidRPr="00BC2983">
              <w:rPr>
                <w:rFonts w:asciiTheme="minorHAnsi" w:hAnsiTheme="minorHAnsi" w:cstheme="minorHAnsi"/>
                <w:sz w:val="18"/>
              </w:rPr>
              <w:t>-CGI-reporting-</w:t>
            </w:r>
            <w:proofErr w:type="spellStart"/>
            <w:r w:rsidRPr="00BC2983">
              <w:rPr>
                <w:rFonts w:asciiTheme="minorHAnsi" w:hAnsiTheme="minorHAnsi" w:cstheme="minorHAnsi"/>
                <w:sz w:val="18"/>
              </w:rPr>
              <w:t>ENDC</w:t>
            </w:r>
            <w:proofErr w:type="spellEnd"/>
            <w:r w:rsidRPr="00BC2983">
              <w:rPr>
                <w:rFonts w:asciiTheme="minorHAnsi" w:hAnsiTheme="minorHAnsi" w:cstheme="minorHAnsi"/>
                <w:sz w:val="18"/>
              </w:rPr>
              <w:t>-</w:t>
            </w:r>
            <w:proofErr w:type="spellStart"/>
            <w:r w:rsidRPr="00BC2983">
              <w:rPr>
                <w:rFonts w:asciiTheme="minorHAnsi" w:hAnsiTheme="minorHAnsi" w:cstheme="minorHAnsi"/>
                <w:sz w:val="18"/>
              </w:rPr>
              <w:t>r15</w:t>
            </w:r>
            <w:proofErr w:type="spellEnd"/>
            <w:r w:rsidRPr="00BC2983">
              <w:rPr>
                <w:rFonts w:asciiTheme="minorHAnsi" w:hAnsiTheme="minorHAnsi" w:cstheme="minorHAnsi"/>
                <w:sz w:val="18"/>
              </w:rPr>
              <w:t xml:space="preserve"> or</w:t>
            </w:r>
          </w:p>
          <w:p w14:paraId="24892C36" w14:textId="20F1921A" w:rsidR="00BC2983" w:rsidRPr="00BC2983" w:rsidRDefault="00BC2983" w:rsidP="000B1996">
            <w:pPr>
              <w:snapToGrid w:val="0"/>
              <w:spacing w:after="0"/>
              <w:rPr>
                <w:rFonts w:asciiTheme="minorHAnsi" w:hAnsiTheme="minorHAnsi" w:cstheme="minorHAnsi"/>
                <w:sz w:val="18"/>
              </w:rPr>
            </w:pPr>
            <w:proofErr w:type="spellStart"/>
            <w:r w:rsidRPr="00BC2983">
              <w:rPr>
                <w:rFonts w:asciiTheme="minorHAnsi" w:hAnsiTheme="minorHAnsi" w:cstheme="minorHAnsi"/>
                <w:sz w:val="18"/>
              </w:rPr>
              <w:t>utra</w:t>
            </w:r>
            <w:proofErr w:type="spellEnd"/>
            <w:r w:rsidRPr="00BC2983">
              <w:rPr>
                <w:rFonts w:asciiTheme="minorHAnsi" w:hAnsiTheme="minorHAnsi" w:cstheme="minorHAnsi"/>
                <w:sz w:val="18"/>
              </w:rPr>
              <w:t>-</w:t>
            </w:r>
            <w:proofErr w:type="spellStart"/>
            <w:r w:rsidRPr="00BC2983">
              <w:rPr>
                <w:rFonts w:asciiTheme="minorHAnsi" w:hAnsiTheme="minorHAnsi" w:cstheme="minorHAnsi"/>
                <w:sz w:val="18"/>
              </w:rPr>
              <w:t>GERAN</w:t>
            </w:r>
            <w:proofErr w:type="spellEnd"/>
            <w:r w:rsidRPr="00BC2983">
              <w:rPr>
                <w:rFonts w:asciiTheme="minorHAnsi" w:hAnsiTheme="minorHAnsi" w:cstheme="minorHAnsi"/>
                <w:sz w:val="18"/>
              </w:rPr>
              <w:t>-CGI-reporting-</w:t>
            </w:r>
            <w:proofErr w:type="spellStart"/>
            <w:r w:rsidRPr="00BC2983">
              <w:rPr>
                <w:rFonts w:asciiTheme="minorHAnsi" w:hAnsiTheme="minorHAnsi" w:cstheme="minorHAnsi"/>
                <w:sz w:val="18"/>
              </w:rPr>
              <w:t>ENDC</w:t>
            </w:r>
            <w:proofErr w:type="spellEnd"/>
            <w:r w:rsidRPr="00BC2983">
              <w:rPr>
                <w:rFonts w:asciiTheme="minorHAnsi" w:hAnsiTheme="minorHAnsi" w:cstheme="minorHAnsi"/>
                <w:sz w:val="18"/>
              </w:rPr>
              <w:t>-</w:t>
            </w:r>
            <w:proofErr w:type="spellStart"/>
            <w:r w:rsidRPr="00BC2983">
              <w:rPr>
                <w:rFonts w:asciiTheme="minorHAnsi" w:hAnsiTheme="minorHAnsi" w:cstheme="minorHAnsi"/>
                <w:sz w:val="18"/>
              </w:rPr>
              <w:t>r15</w:t>
            </w:r>
            <w:proofErr w:type="spellEnd"/>
            <w:r>
              <w:rPr>
                <w:rFonts w:asciiTheme="minorHAnsi" w:hAnsiTheme="minorHAnsi" w:cstheme="minorHAnsi"/>
                <w:sz w:val="18"/>
              </w:rPr>
              <w:t xml:space="preserve"> (36.331)</w:t>
            </w:r>
          </w:p>
        </w:tc>
      </w:tr>
      <w:tr w:rsidR="00BC2983" w14:paraId="3F033686" w14:textId="77777777" w:rsidTr="00790647">
        <w:trPr>
          <w:jc w:val="center"/>
        </w:trPr>
        <w:tc>
          <w:tcPr>
            <w:tcW w:w="1401" w:type="dxa"/>
            <w:shd w:val="clear" w:color="auto" w:fill="D1E8B3" w:themeFill="accent5" w:themeFillTint="66"/>
          </w:tcPr>
          <w:p w14:paraId="4C66837A" w14:textId="68190DF4" w:rsidR="00BC2983" w:rsidRPr="00BC2983" w:rsidRDefault="00790647" w:rsidP="00BC2983">
            <w:pPr>
              <w:spacing w:after="0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Scenario2</w:t>
            </w:r>
            <w:proofErr w:type="spellEnd"/>
          </w:p>
        </w:tc>
        <w:tc>
          <w:tcPr>
            <w:tcW w:w="4803" w:type="dxa"/>
            <w:shd w:val="clear" w:color="auto" w:fill="D1E8B3" w:themeFill="accent5" w:themeFillTint="66"/>
          </w:tcPr>
          <w:p w14:paraId="13CEC321" w14:textId="2C255FF3" w:rsidR="00BC2983" w:rsidRPr="00BC2983" w:rsidRDefault="00BC2983" w:rsidP="00BC2983">
            <w:pPr>
              <w:spacing w:after="0"/>
              <w:rPr>
                <w:rFonts w:asciiTheme="minorHAnsi" w:hAnsiTheme="minorHAnsi" w:cstheme="minorHAnsi"/>
              </w:rPr>
            </w:pPr>
            <w:r w:rsidRPr="00BC2983">
              <w:rPr>
                <w:rFonts w:asciiTheme="minorHAnsi" w:hAnsiTheme="minorHAnsi" w:cstheme="minorHAnsi"/>
              </w:rPr>
              <w:t xml:space="preserve">MN(LTE) configured NR </w:t>
            </w:r>
            <w:proofErr w:type="spellStart"/>
            <w:r w:rsidRPr="00BC2983">
              <w:rPr>
                <w:rFonts w:asciiTheme="minorHAnsi" w:hAnsiTheme="minorHAnsi" w:cstheme="minorHAnsi"/>
              </w:rPr>
              <w:t>reportCGI</w:t>
            </w:r>
            <w:proofErr w:type="spellEnd"/>
          </w:p>
        </w:tc>
        <w:tc>
          <w:tcPr>
            <w:tcW w:w="2976" w:type="dxa"/>
            <w:vMerge w:val="restart"/>
            <w:vAlign w:val="center"/>
          </w:tcPr>
          <w:p w14:paraId="7E207A5D" w14:textId="77004FE9" w:rsidR="00BC2983" w:rsidRPr="002C5F90" w:rsidRDefault="00BC2983" w:rsidP="00BC2983">
            <w:pPr>
              <w:spacing w:after="0"/>
              <w:rPr>
                <w:rFonts w:asciiTheme="minorHAnsi" w:hAnsiTheme="minorHAnsi" w:cstheme="minorHAnsi"/>
              </w:rPr>
            </w:pPr>
            <w:proofErr w:type="spellStart"/>
            <w:r w:rsidRPr="002C5F90">
              <w:rPr>
                <w:rFonts w:asciiTheme="minorHAnsi" w:hAnsiTheme="minorHAnsi" w:cstheme="minorHAnsi"/>
                <w:sz w:val="18"/>
              </w:rPr>
              <w:t>reportCGI</w:t>
            </w:r>
            <w:proofErr w:type="spellEnd"/>
            <w:r w:rsidRPr="002C5F90">
              <w:rPr>
                <w:rFonts w:asciiTheme="minorHAnsi" w:hAnsiTheme="minorHAnsi" w:cstheme="minorHAnsi"/>
                <w:sz w:val="18"/>
              </w:rPr>
              <w:t>-NR-EN-DC-</w:t>
            </w:r>
            <w:proofErr w:type="spellStart"/>
            <w:r w:rsidRPr="002C5F90">
              <w:rPr>
                <w:rFonts w:asciiTheme="minorHAnsi" w:hAnsiTheme="minorHAnsi" w:cstheme="minorHAnsi"/>
                <w:sz w:val="18"/>
              </w:rPr>
              <w:t>r15</w:t>
            </w:r>
            <w:proofErr w:type="spellEnd"/>
            <w:r w:rsidRPr="002C5F90">
              <w:rPr>
                <w:rFonts w:asciiTheme="minorHAnsi" w:hAnsiTheme="minorHAnsi" w:cstheme="minorHAnsi"/>
                <w:sz w:val="18"/>
              </w:rPr>
              <w:t xml:space="preserve"> (36.331)</w:t>
            </w:r>
          </w:p>
        </w:tc>
      </w:tr>
      <w:tr w:rsidR="00BC2983" w14:paraId="1EA4BAFF" w14:textId="77777777" w:rsidTr="00790647">
        <w:trPr>
          <w:jc w:val="center"/>
        </w:trPr>
        <w:tc>
          <w:tcPr>
            <w:tcW w:w="1401" w:type="dxa"/>
          </w:tcPr>
          <w:p w14:paraId="2D9564D7" w14:textId="6584D9FD" w:rsidR="00BC2983" w:rsidRPr="000B1996" w:rsidRDefault="00790647" w:rsidP="00EC0950">
            <w:pPr>
              <w:pStyle w:val="afffffff3"/>
              <w:numPr>
                <w:ilvl w:val="0"/>
                <w:numId w:val="18"/>
              </w:numPr>
              <w:spacing w:after="0"/>
              <w:ind w:left="142" w:hanging="142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Scenario2.1</w:t>
            </w:r>
            <w:proofErr w:type="spellEnd"/>
          </w:p>
        </w:tc>
        <w:tc>
          <w:tcPr>
            <w:tcW w:w="4803" w:type="dxa"/>
          </w:tcPr>
          <w:p w14:paraId="574A49C5" w14:textId="0DEF97B0" w:rsidR="00BC2983" w:rsidRPr="00BC2983" w:rsidRDefault="00BC2983" w:rsidP="00BC2983">
            <w:pPr>
              <w:spacing w:after="0"/>
              <w:rPr>
                <w:rFonts w:asciiTheme="minorHAnsi" w:hAnsiTheme="minorHAnsi" w:cstheme="minorHAnsi"/>
                <w:sz w:val="18"/>
              </w:rPr>
            </w:pPr>
            <w:r w:rsidRPr="00BC2983">
              <w:rPr>
                <w:rFonts w:asciiTheme="minorHAnsi" w:hAnsiTheme="minorHAnsi" w:cstheme="minorHAnsi"/>
                <w:sz w:val="18"/>
              </w:rPr>
              <w:t xml:space="preserve">target NR cell belongs to NR </w:t>
            </w:r>
            <w:proofErr w:type="spellStart"/>
            <w:r w:rsidRPr="00BC2983">
              <w:rPr>
                <w:rFonts w:asciiTheme="minorHAnsi" w:hAnsiTheme="minorHAnsi" w:cstheme="minorHAnsi"/>
                <w:sz w:val="18"/>
              </w:rPr>
              <w:t>FR1</w:t>
            </w:r>
            <w:proofErr w:type="spellEnd"/>
          </w:p>
        </w:tc>
        <w:tc>
          <w:tcPr>
            <w:tcW w:w="2976" w:type="dxa"/>
            <w:vMerge/>
            <w:vAlign w:val="center"/>
          </w:tcPr>
          <w:p w14:paraId="57FCF736" w14:textId="77777777" w:rsidR="00BC2983" w:rsidRPr="00BC2983" w:rsidRDefault="00BC2983" w:rsidP="00BC2983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BC2983" w14:paraId="184EF9A2" w14:textId="77777777" w:rsidTr="00790647">
        <w:trPr>
          <w:jc w:val="center"/>
        </w:trPr>
        <w:tc>
          <w:tcPr>
            <w:tcW w:w="1401" w:type="dxa"/>
          </w:tcPr>
          <w:p w14:paraId="7120099B" w14:textId="55A965B2" w:rsidR="00BC2983" w:rsidRPr="000B1996" w:rsidRDefault="00790647" w:rsidP="00EC0950">
            <w:pPr>
              <w:pStyle w:val="afffffff3"/>
              <w:numPr>
                <w:ilvl w:val="0"/>
                <w:numId w:val="18"/>
              </w:numPr>
              <w:spacing w:after="0"/>
              <w:ind w:left="142" w:hanging="142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Scenario2.2</w:t>
            </w:r>
            <w:proofErr w:type="spellEnd"/>
          </w:p>
        </w:tc>
        <w:tc>
          <w:tcPr>
            <w:tcW w:w="4803" w:type="dxa"/>
          </w:tcPr>
          <w:p w14:paraId="751D6163" w14:textId="08C4B1AA" w:rsidR="00BC2983" w:rsidRPr="00BC2983" w:rsidRDefault="00BC2983" w:rsidP="00BC2983">
            <w:pPr>
              <w:spacing w:after="0"/>
              <w:rPr>
                <w:rFonts w:asciiTheme="minorHAnsi" w:hAnsiTheme="minorHAnsi" w:cstheme="minorHAnsi"/>
                <w:sz w:val="18"/>
              </w:rPr>
            </w:pPr>
            <w:r w:rsidRPr="00BC2983">
              <w:rPr>
                <w:rFonts w:asciiTheme="minorHAnsi" w:hAnsiTheme="minorHAnsi" w:cstheme="minorHAnsi"/>
                <w:sz w:val="18"/>
              </w:rPr>
              <w:t xml:space="preserve">Target NR cell belongs to NR </w:t>
            </w:r>
            <w:proofErr w:type="spellStart"/>
            <w:r w:rsidRPr="00BC2983">
              <w:rPr>
                <w:rFonts w:asciiTheme="minorHAnsi" w:hAnsiTheme="minorHAnsi" w:cstheme="minorHAnsi"/>
                <w:sz w:val="18"/>
              </w:rPr>
              <w:t>FR2</w:t>
            </w:r>
            <w:proofErr w:type="spellEnd"/>
          </w:p>
        </w:tc>
        <w:tc>
          <w:tcPr>
            <w:tcW w:w="2976" w:type="dxa"/>
            <w:vMerge/>
            <w:vAlign w:val="center"/>
          </w:tcPr>
          <w:p w14:paraId="032E0A54" w14:textId="77777777" w:rsidR="00BC2983" w:rsidRPr="00BC2983" w:rsidRDefault="00BC2983" w:rsidP="00BC2983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BC2983" w14:paraId="26E05BA2" w14:textId="77777777" w:rsidTr="00790647">
        <w:trPr>
          <w:jc w:val="center"/>
        </w:trPr>
        <w:tc>
          <w:tcPr>
            <w:tcW w:w="1401" w:type="dxa"/>
            <w:shd w:val="clear" w:color="auto" w:fill="D1E8B3" w:themeFill="accent5" w:themeFillTint="66"/>
          </w:tcPr>
          <w:p w14:paraId="2C128D69" w14:textId="432205D5" w:rsidR="00BC2983" w:rsidRDefault="00790647" w:rsidP="00BC2983">
            <w:pPr>
              <w:spacing w:after="0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Scenario3</w:t>
            </w:r>
            <w:proofErr w:type="spellEnd"/>
            <w:r w:rsidR="00BC2983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03" w:type="dxa"/>
            <w:shd w:val="clear" w:color="auto" w:fill="D1E8B3" w:themeFill="accent5" w:themeFillTint="66"/>
          </w:tcPr>
          <w:p w14:paraId="5EC7BC8D" w14:textId="0B20A39C" w:rsidR="00BC2983" w:rsidRDefault="00BC2983" w:rsidP="00BC2983">
            <w:pPr>
              <w:spacing w:after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SN(NR) configured NR </w:t>
            </w:r>
            <w:proofErr w:type="spellStart"/>
            <w:r>
              <w:rPr>
                <w:rFonts w:asciiTheme="minorHAnsi" w:hAnsiTheme="minorHAnsi" w:cstheme="minorHAnsi"/>
              </w:rPr>
              <w:t>reportCGI</w:t>
            </w:r>
            <w:proofErr w:type="spellEnd"/>
          </w:p>
        </w:tc>
        <w:tc>
          <w:tcPr>
            <w:tcW w:w="2976" w:type="dxa"/>
            <w:vMerge w:val="restart"/>
            <w:vAlign w:val="center"/>
          </w:tcPr>
          <w:p w14:paraId="2F994B09" w14:textId="779A471D" w:rsidR="00BC2983" w:rsidRPr="00BC2983" w:rsidRDefault="000B1996" w:rsidP="00BC2983">
            <w:pPr>
              <w:spacing w:after="0"/>
              <w:rPr>
                <w:rFonts w:asciiTheme="minorHAnsi" w:hAnsiTheme="minorHAnsi" w:cstheme="minorHAnsi"/>
              </w:rPr>
            </w:pPr>
            <w:r w:rsidRPr="000B1996">
              <w:rPr>
                <w:rFonts w:asciiTheme="minorHAnsi" w:hAnsiTheme="minorHAnsi" w:cstheme="minorHAnsi"/>
                <w:sz w:val="18"/>
              </w:rPr>
              <w:t>nr-CGI-Reporting-</w:t>
            </w:r>
            <w:proofErr w:type="spellStart"/>
            <w:r w:rsidRPr="000B1996">
              <w:rPr>
                <w:rFonts w:asciiTheme="minorHAnsi" w:hAnsiTheme="minorHAnsi" w:cstheme="minorHAnsi"/>
                <w:sz w:val="18"/>
              </w:rPr>
              <w:t>ENDC</w:t>
            </w:r>
            <w:proofErr w:type="spellEnd"/>
            <w:r w:rsidRPr="000B1996">
              <w:rPr>
                <w:rFonts w:asciiTheme="minorHAnsi" w:hAnsiTheme="minorHAnsi" w:cstheme="minorHAnsi"/>
                <w:sz w:val="18"/>
              </w:rPr>
              <w:t xml:space="preserve"> (38.331)</w:t>
            </w:r>
          </w:p>
        </w:tc>
      </w:tr>
      <w:tr w:rsidR="00BC2983" w14:paraId="6959E6CE" w14:textId="77777777" w:rsidTr="00790647">
        <w:trPr>
          <w:jc w:val="center"/>
        </w:trPr>
        <w:tc>
          <w:tcPr>
            <w:tcW w:w="1401" w:type="dxa"/>
          </w:tcPr>
          <w:p w14:paraId="5B1437A8" w14:textId="4294E4C8" w:rsidR="00BC2983" w:rsidRPr="000B1996" w:rsidRDefault="00790647" w:rsidP="00EC0950">
            <w:pPr>
              <w:pStyle w:val="afffffff3"/>
              <w:numPr>
                <w:ilvl w:val="0"/>
                <w:numId w:val="18"/>
              </w:numPr>
              <w:spacing w:after="0"/>
              <w:ind w:left="142" w:hanging="142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Scenario3.1</w:t>
            </w:r>
            <w:proofErr w:type="spellEnd"/>
          </w:p>
        </w:tc>
        <w:tc>
          <w:tcPr>
            <w:tcW w:w="4803" w:type="dxa"/>
          </w:tcPr>
          <w:p w14:paraId="31A7FFEC" w14:textId="410D9D81" w:rsidR="00BC2983" w:rsidRPr="00BC2983" w:rsidRDefault="00BC2983" w:rsidP="00BC2983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BC2983">
              <w:rPr>
                <w:rFonts w:asciiTheme="minorHAnsi" w:hAnsiTheme="minorHAnsi" w:cstheme="minorHAnsi"/>
                <w:sz w:val="18"/>
                <w:szCs w:val="18"/>
              </w:rPr>
              <w:t xml:space="preserve">target NR cell belongs to NR </w:t>
            </w:r>
            <w:proofErr w:type="spellStart"/>
            <w:r w:rsidRPr="00BC2983">
              <w:rPr>
                <w:rFonts w:asciiTheme="minorHAnsi" w:hAnsiTheme="minorHAnsi" w:cstheme="minorHAnsi"/>
                <w:sz w:val="18"/>
                <w:szCs w:val="18"/>
              </w:rPr>
              <w:t>FR1</w:t>
            </w:r>
            <w:proofErr w:type="spellEnd"/>
          </w:p>
        </w:tc>
        <w:tc>
          <w:tcPr>
            <w:tcW w:w="2976" w:type="dxa"/>
            <w:vMerge/>
          </w:tcPr>
          <w:p w14:paraId="1511DD0D" w14:textId="77777777" w:rsidR="00BC2983" w:rsidRPr="00BC2983" w:rsidRDefault="00BC2983" w:rsidP="00BC2983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  <w:tr w:rsidR="00BC2983" w14:paraId="2CC5E234" w14:textId="77777777" w:rsidTr="00790647">
        <w:trPr>
          <w:jc w:val="center"/>
        </w:trPr>
        <w:tc>
          <w:tcPr>
            <w:tcW w:w="1401" w:type="dxa"/>
          </w:tcPr>
          <w:p w14:paraId="337FE302" w14:textId="2CB86D4E" w:rsidR="00BC2983" w:rsidRPr="000B1996" w:rsidRDefault="00790647" w:rsidP="00EC0950">
            <w:pPr>
              <w:pStyle w:val="afffffff3"/>
              <w:numPr>
                <w:ilvl w:val="0"/>
                <w:numId w:val="18"/>
              </w:numPr>
              <w:spacing w:after="0"/>
              <w:ind w:left="142" w:hanging="142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Scenario3.2</w:t>
            </w:r>
            <w:proofErr w:type="spellEnd"/>
          </w:p>
        </w:tc>
        <w:tc>
          <w:tcPr>
            <w:tcW w:w="4803" w:type="dxa"/>
          </w:tcPr>
          <w:p w14:paraId="4C3495B3" w14:textId="42603814" w:rsidR="00BC2983" w:rsidRPr="00BC2983" w:rsidRDefault="00BC2983" w:rsidP="00BC2983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BC2983">
              <w:rPr>
                <w:rFonts w:asciiTheme="minorHAnsi" w:hAnsiTheme="minorHAnsi" w:cstheme="minorHAnsi"/>
                <w:sz w:val="18"/>
                <w:szCs w:val="18"/>
              </w:rPr>
              <w:t xml:space="preserve">Target NR cell belongs to NR </w:t>
            </w:r>
            <w:proofErr w:type="spellStart"/>
            <w:r w:rsidRPr="00BC2983">
              <w:rPr>
                <w:rFonts w:asciiTheme="minorHAnsi" w:hAnsiTheme="minorHAnsi" w:cstheme="minorHAnsi"/>
                <w:sz w:val="18"/>
                <w:szCs w:val="18"/>
              </w:rPr>
              <w:t>FR2</w:t>
            </w:r>
            <w:proofErr w:type="spellEnd"/>
          </w:p>
        </w:tc>
        <w:tc>
          <w:tcPr>
            <w:tcW w:w="2976" w:type="dxa"/>
            <w:vMerge/>
          </w:tcPr>
          <w:p w14:paraId="185FC2EE" w14:textId="77777777" w:rsidR="00BC2983" w:rsidRPr="00BC2983" w:rsidRDefault="00BC2983" w:rsidP="00BC2983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</w:tbl>
    <w:p w14:paraId="5A894CFC" w14:textId="0D3E6B92" w:rsidR="00C54BD6" w:rsidRPr="00C54BD6" w:rsidRDefault="00C630B7" w:rsidP="00567294">
      <w:pPr>
        <w:spacing w:before="156" w:after="120"/>
        <w:rPr>
          <w:color w:val="0070C0"/>
        </w:rPr>
      </w:pPr>
      <w:r>
        <w:t xml:space="preserve">For </w:t>
      </w:r>
      <w:proofErr w:type="spellStart"/>
      <w:r w:rsidR="00790647">
        <w:t>Scenario1.1</w:t>
      </w:r>
      <w:proofErr w:type="spellEnd"/>
      <w:r>
        <w:t xml:space="preserve">, based on the agreed </w:t>
      </w:r>
      <w:proofErr w:type="gramStart"/>
      <w:r>
        <w:t>CR[</w:t>
      </w:r>
      <w:proofErr w:type="gramEnd"/>
      <w:r>
        <w:t xml:space="preserve">1][2], </w:t>
      </w:r>
      <w:r w:rsidR="00A07E9D">
        <w:t xml:space="preserve">it is clear that </w:t>
      </w:r>
      <w:proofErr w:type="spellStart"/>
      <w:r w:rsidR="0033426F">
        <w:t>UE</w:t>
      </w:r>
      <w:proofErr w:type="spellEnd"/>
      <w:r w:rsidR="0033426F">
        <w:t xml:space="preserve"> can only perform </w:t>
      </w:r>
      <w:proofErr w:type="spellStart"/>
      <w:r w:rsidR="0033426F">
        <w:t>reportCGI</w:t>
      </w:r>
      <w:proofErr w:type="spellEnd"/>
      <w:r w:rsidR="0033426F">
        <w:t xml:space="preserve"> measurement during the </w:t>
      </w:r>
      <w:r w:rsidR="00567294">
        <w:t xml:space="preserve">idle period from MCG </w:t>
      </w:r>
      <w:proofErr w:type="spellStart"/>
      <w:r w:rsidR="00567294">
        <w:t>DRX</w:t>
      </w:r>
      <w:proofErr w:type="spellEnd"/>
      <w:r w:rsidR="0033426F">
        <w:t xml:space="preserve">, </w:t>
      </w:r>
      <w:r w:rsidR="0027451C">
        <w:t xml:space="preserve">to </w:t>
      </w:r>
      <w:r w:rsidR="00015844">
        <w:t>ensure</w:t>
      </w:r>
      <w:r w:rsidR="0027451C">
        <w:t xml:space="preserve"> the successful rate of </w:t>
      </w:r>
      <w:proofErr w:type="spellStart"/>
      <w:r w:rsidR="0027451C">
        <w:t>reportCGI</w:t>
      </w:r>
      <w:proofErr w:type="spellEnd"/>
      <w:r w:rsidR="00015844">
        <w:t xml:space="preserve"> procedure</w:t>
      </w:r>
      <w:r w:rsidR="0027451C">
        <w:t xml:space="preserve">, network has to make sure the long </w:t>
      </w:r>
      <w:proofErr w:type="spellStart"/>
      <w:r w:rsidR="0027451C">
        <w:t>DRX</w:t>
      </w:r>
      <w:proofErr w:type="spellEnd"/>
      <w:r w:rsidR="0027451C">
        <w:t xml:space="preserve"> configured by MN is </w:t>
      </w:r>
      <w:r w:rsidR="00015844">
        <w:t xml:space="preserve">precisely </w:t>
      </w:r>
      <w:r w:rsidR="0027451C">
        <w:t xml:space="preserve">aligned with the long </w:t>
      </w:r>
      <w:proofErr w:type="spellStart"/>
      <w:r w:rsidR="0027451C">
        <w:t>DRX</w:t>
      </w:r>
      <w:proofErr w:type="spellEnd"/>
      <w:r w:rsidR="0027451C">
        <w:t xml:space="preserve"> configured by SN, including: same </w:t>
      </w:r>
      <w:proofErr w:type="spellStart"/>
      <w:r w:rsidR="0027451C">
        <w:t>DRX</w:t>
      </w:r>
      <w:proofErr w:type="spellEnd"/>
      <w:r w:rsidR="0027451C">
        <w:t xml:space="preserve"> cycle and overlapped </w:t>
      </w:r>
      <w:proofErr w:type="spellStart"/>
      <w:r w:rsidR="0027451C">
        <w:t>DRX</w:t>
      </w:r>
      <w:proofErr w:type="spellEnd"/>
      <w:r w:rsidR="0027451C">
        <w:t xml:space="preserve"> </w:t>
      </w:r>
      <w:proofErr w:type="spellStart"/>
      <w:r w:rsidR="0027451C">
        <w:t>OnDuration</w:t>
      </w:r>
      <w:proofErr w:type="spellEnd"/>
      <w:r w:rsidR="0027451C">
        <w:t>.</w:t>
      </w:r>
      <w:r w:rsidR="005D0523">
        <w:t xml:space="preserve"> </w:t>
      </w:r>
    </w:p>
    <w:p w14:paraId="479A10B7" w14:textId="4A824299" w:rsidR="0027451C" w:rsidRDefault="00F57D97" w:rsidP="0027451C">
      <w:pPr>
        <w:spacing w:before="156" w:after="120"/>
      </w:pPr>
      <w:r>
        <w:t xml:space="preserve">For </w:t>
      </w:r>
      <w:proofErr w:type="spellStart"/>
      <w:r w:rsidR="00790647">
        <w:t>scenario1.2</w:t>
      </w:r>
      <w:proofErr w:type="spellEnd"/>
      <w:r>
        <w:t xml:space="preserve">, </w:t>
      </w:r>
      <w:r w:rsidR="004931C8">
        <w:t xml:space="preserve">in agreed </w:t>
      </w:r>
      <w:proofErr w:type="gramStart"/>
      <w:r w:rsidR="004931C8">
        <w:t>CR[</w:t>
      </w:r>
      <w:proofErr w:type="gramEnd"/>
      <w:r w:rsidR="00A421DA">
        <w:t>2</w:t>
      </w:r>
      <w:r w:rsidR="004931C8">
        <w:t xml:space="preserve">], </w:t>
      </w:r>
      <w:r w:rsidR="00A07E9D">
        <w:t>the field description</w:t>
      </w:r>
      <w:r w:rsidR="003B56A0">
        <w:t xml:space="preserve"> </w:t>
      </w:r>
      <w:r w:rsidR="004931C8">
        <w:t xml:space="preserve">of </w:t>
      </w:r>
      <w:proofErr w:type="spellStart"/>
      <w:r w:rsidR="00567294">
        <w:t>UE</w:t>
      </w:r>
      <w:proofErr w:type="spellEnd"/>
      <w:r w:rsidR="00567294">
        <w:t xml:space="preserve"> capabilities say</w:t>
      </w:r>
      <w:r w:rsidR="00A07E9D">
        <w:t>s</w:t>
      </w:r>
      <w:r w:rsidR="003B56A0">
        <w:t>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997"/>
      </w:tblGrid>
      <w:tr w:rsidR="00A421DA" w14:paraId="2562A9F1" w14:textId="77777777" w:rsidTr="00A421DA">
        <w:tc>
          <w:tcPr>
            <w:tcW w:w="9997" w:type="dxa"/>
          </w:tcPr>
          <w:p w14:paraId="0734694E" w14:textId="77777777" w:rsidR="00A421DA" w:rsidRPr="000E346F" w:rsidRDefault="00A421DA" w:rsidP="00A421D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hAnsi="Arial"/>
                <w:sz w:val="24"/>
                <w:lang w:eastAsia="ja-JP"/>
              </w:rPr>
            </w:pPr>
            <w:bookmarkStart w:id="2" w:name="_Toc5986604"/>
            <w:r w:rsidRPr="000E346F">
              <w:rPr>
                <w:rFonts w:ascii="Arial" w:hAnsi="Arial"/>
                <w:sz w:val="24"/>
                <w:lang w:eastAsia="ja-JP"/>
              </w:rPr>
              <w:t>4.3.11.6</w:t>
            </w:r>
            <w:r w:rsidRPr="000E346F">
              <w:rPr>
                <w:rFonts w:ascii="Arial" w:hAnsi="Arial"/>
                <w:sz w:val="24"/>
                <w:lang w:eastAsia="ja-JP"/>
              </w:rPr>
              <w:tab/>
            </w:r>
            <w:bookmarkStart w:id="3" w:name="_Hlk2327228"/>
            <w:proofErr w:type="spellStart"/>
            <w:r w:rsidRPr="000E346F">
              <w:rPr>
                <w:rFonts w:ascii="Arial" w:hAnsi="Arial"/>
                <w:i/>
                <w:sz w:val="24"/>
                <w:lang w:eastAsia="ja-JP"/>
              </w:rPr>
              <w:t>eutra</w:t>
            </w:r>
            <w:proofErr w:type="spellEnd"/>
            <w:r w:rsidRPr="000E346F">
              <w:rPr>
                <w:rFonts w:ascii="Arial" w:hAnsi="Arial"/>
                <w:i/>
                <w:sz w:val="24"/>
                <w:lang w:eastAsia="ja-JP"/>
              </w:rPr>
              <w:t>-CGI-Reporting-</w:t>
            </w:r>
            <w:proofErr w:type="spellStart"/>
            <w:r w:rsidRPr="000E346F">
              <w:rPr>
                <w:rFonts w:ascii="Arial" w:hAnsi="Arial"/>
                <w:i/>
                <w:sz w:val="24"/>
                <w:lang w:eastAsia="ja-JP"/>
              </w:rPr>
              <w:t>ENDC</w:t>
            </w:r>
            <w:bookmarkEnd w:id="2"/>
            <w:bookmarkEnd w:id="3"/>
            <w:proofErr w:type="spellEnd"/>
          </w:p>
          <w:p w14:paraId="00B87DA7" w14:textId="77777777" w:rsidR="00A421DA" w:rsidRPr="000E346F" w:rsidRDefault="00A421DA" w:rsidP="00A421DA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lang w:eastAsia="ja-JP"/>
              </w:rPr>
            </w:pPr>
            <w:r w:rsidRPr="000E346F">
              <w:rPr>
                <w:lang w:eastAsia="ja-JP"/>
              </w:rPr>
              <w:t xml:space="preserve">This parameter defines whether the </w:t>
            </w:r>
            <w:proofErr w:type="spellStart"/>
            <w:r w:rsidRPr="000E346F">
              <w:rPr>
                <w:lang w:eastAsia="ja-JP"/>
              </w:rPr>
              <w:t>UE</w:t>
            </w:r>
            <w:proofErr w:type="spellEnd"/>
            <w:r w:rsidRPr="000E346F">
              <w:rPr>
                <w:lang w:eastAsia="ja-JP"/>
              </w:rPr>
              <w:t xml:space="preserve"> supports acquisition of relevant information from a </w:t>
            </w:r>
            <w:proofErr w:type="spellStart"/>
            <w:r w:rsidRPr="000E346F">
              <w:rPr>
                <w:lang w:eastAsia="ja-JP"/>
              </w:rPr>
              <w:t>neighbouring</w:t>
            </w:r>
            <w:proofErr w:type="spellEnd"/>
            <w:r w:rsidRPr="000E346F">
              <w:rPr>
                <w:lang w:eastAsia="ja-JP"/>
              </w:rPr>
              <w:t xml:space="preserve"> E-</w:t>
            </w:r>
            <w:proofErr w:type="spellStart"/>
            <w:r w:rsidRPr="000E346F">
              <w:rPr>
                <w:lang w:eastAsia="ja-JP"/>
              </w:rPr>
              <w:t>UTRA</w:t>
            </w:r>
            <w:proofErr w:type="spellEnd"/>
            <w:r w:rsidRPr="000E346F">
              <w:rPr>
                <w:lang w:eastAsia="ja-JP"/>
              </w:rPr>
              <w:t xml:space="preserve"> cell by reading the SI of the </w:t>
            </w:r>
            <w:proofErr w:type="spellStart"/>
            <w:r w:rsidRPr="000E346F">
              <w:rPr>
                <w:lang w:eastAsia="ja-JP"/>
              </w:rPr>
              <w:t>neighbouring</w:t>
            </w:r>
            <w:proofErr w:type="spellEnd"/>
            <w:r w:rsidRPr="000E346F">
              <w:rPr>
                <w:lang w:eastAsia="ja-JP"/>
              </w:rPr>
              <w:t xml:space="preserve"> cell and reporting the acquired information to the network as specified in </w:t>
            </w:r>
            <w:proofErr w:type="spellStart"/>
            <w:r w:rsidRPr="000E346F">
              <w:rPr>
                <w:lang w:eastAsia="ja-JP"/>
              </w:rPr>
              <w:t>TS</w:t>
            </w:r>
            <w:proofErr w:type="spellEnd"/>
            <w:r w:rsidRPr="000E346F">
              <w:rPr>
                <w:lang w:eastAsia="ja-JP"/>
              </w:rPr>
              <w:t xml:space="preserve"> 36.331 [5] when the </w:t>
            </w:r>
            <w:r>
              <w:rPr>
                <w:lang w:eastAsia="ja-JP"/>
              </w:rPr>
              <w:t>(NG)</w:t>
            </w:r>
            <w:r w:rsidRPr="000E346F">
              <w:rPr>
                <w:lang w:eastAsia="ja-JP"/>
              </w:rPr>
              <w:t xml:space="preserve">EN-DC is configured </w:t>
            </w:r>
            <w:r w:rsidRPr="00D122E3">
              <w:rPr>
                <w:highlight w:val="yellow"/>
                <w:lang w:eastAsia="ja-JP"/>
              </w:rPr>
              <w:t xml:space="preserve">wherein either MN and SN have different </w:t>
            </w:r>
            <w:proofErr w:type="spellStart"/>
            <w:r w:rsidRPr="00D122E3">
              <w:rPr>
                <w:highlight w:val="yellow"/>
                <w:lang w:eastAsia="ja-JP"/>
              </w:rPr>
              <w:t>DRX</w:t>
            </w:r>
            <w:proofErr w:type="spellEnd"/>
            <w:r w:rsidRPr="00D122E3">
              <w:rPr>
                <w:highlight w:val="yellow"/>
                <w:lang w:eastAsia="ja-JP"/>
              </w:rPr>
              <w:t xml:space="preserve"> cycles, or on-duration configured by MN does not contain on-duration configured by SN if their </w:t>
            </w:r>
            <w:proofErr w:type="spellStart"/>
            <w:r w:rsidRPr="00D122E3">
              <w:rPr>
                <w:highlight w:val="yellow"/>
                <w:lang w:eastAsia="ja-JP"/>
              </w:rPr>
              <w:t>DRX</w:t>
            </w:r>
            <w:proofErr w:type="spellEnd"/>
            <w:r w:rsidRPr="00D122E3">
              <w:rPr>
                <w:highlight w:val="yellow"/>
                <w:lang w:eastAsia="ja-JP"/>
              </w:rPr>
              <w:t xml:space="preserve"> cycles are same</w:t>
            </w:r>
            <w:r>
              <w:rPr>
                <w:lang w:eastAsia="ja-JP"/>
              </w:rPr>
              <w:t>.</w:t>
            </w:r>
          </w:p>
          <w:p w14:paraId="40B92F7F" w14:textId="77777777" w:rsidR="00A421DA" w:rsidRPr="000E346F" w:rsidRDefault="00A421DA" w:rsidP="00A421D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hAnsi="Arial"/>
                <w:sz w:val="24"/>
                <w:lang w:eastAsia="ja-JP"/>
              </w:rPr>
            </w:pPr>
            <w:bookmarkStart w:id="4" w:name="_Toc5986605"/>
            <w:r w:rsidRPr="000E346F">
              <w:rPr>
                <w:rFonts w:ascii="Arial" w:hAnsi="Arial"/>
                <w:sz w:val="24"/>
                <w:lang w:eastAsia="ja-JP"/>
              </w:rPr>
              <w:t>4.3.11.7</w:t>
            </w:r>
            <w:r w:rsidRPr="000E346F">
              <w:rPr>
                <w:rFonts w:ascii="Arial" w:hAnsi="Arial"/>
                <w:sz w:val="24"/>
                <w:lang w:eastAsia="ja-JP"/>
              </w:rPr>
              <w:tab/>
            </w:r>
            <w:proofErr w:type="spellStart"/>
            <w:r w:rsidRPr="000E346F">
              <w:rPr>
                <w:rFonts w:ascii="Arial" w:hAnsi="Arial"/>
                <w:i/>
                <w:sz w:val="24"/>
                <w:lang w:eastAsia="ja-JP"/>
              </w:rPr>
              <w:t>utra</w:t>
            </w:r>
            <w:proofErr w:type="spellEnd"/>
            <w:r w:rsidRPr="000E346F">
              <w:rPr>
                <w:rFonts w:ascii="Arial" w:hAnsi="Arial"/>
                <w:i/>
                <w:sz w:val="24"/>
                <w:lang w:eastAsia="ja-JP"/>
              </w:rPr>
              <w:t>-</w:t>
            </w:r>
            <w:proofErr w:type="spellStart"/>
            <w:r w:rsidRPr="000E346F">
              <w:rPr>
                <w:rFonts w:ascii="Arial" w:hAnsi="Arial"/>
                <w:i/>
                <w:sz w:val="24"/>
                <w:lang w:eastAsia="ja-JP"/>
              </w:rPr>
              <w:t>geran</w:t>
            </w:r>
            <w:proofErr w:type="spellEnd"/>
            <w:r w:rsidRPr="000E346F">
              <w:rPr>
                <w:rFonts w:ascii="Arial" w:hAnsi="Arial"/>
                <w:i/>
                <w:sz w:val="24"/>
                <w:lang w:eastAsia="ja-JP"/>
              </w:rPr>
              <w:t>-CGI-Reporting-</w:t>
            </w:r>
            <w:proofErr w:type="spellStart"/>
            <w:r w:rsidRPr="000E346F">
              <w:rPr>
                <w:rFonts w:ascii="Arial" w:hAnsi="Arial"/>
                <w:i/>
                <w:sz w:val="24"/>
                <w:lang w:eastAsia="ja-JP"/>
              </w:rPr>
              <w:t>ENDC</w:t>
            </w:r>
            <w:bookmarkEnd w:id="4"/>
            <w:proofErr w:type="spellEnd"/>
          </w:p>
          <w:p w14:paraId="657DC7B0" w14:textId="4D57F41F" w:rsidR="00A421DA" w:rsidRDefault="00A421DA" w:rsidP="00A421DA">
            <w:p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lang w:eastAsia="ja-JP"/>
              </w:rPr>
            </w:pPr>
            <w:r w:rsidRPr="000E346F">
              <w:rPr>
                <w:lang w:eastAsia="ja-JP"/>
              </w:rPr>
              <w:t xml:space="preserve">This parameter defines whether the </w:t>
            </w:r>
            <w:proofErr w:type="spellStart"/>
            <w:r w:rsidRPr="000E346F">
              <w:rPr>
                <w:lang w:eastAsia="ja-JP"/>
              </w:rPr>
              <w:t>UE</w:t>
            </w:r>
            <w:proofErr w:type="spellEnd"/>
            <w:r w:rsidRPr="000E346F">
              <w:rPr>
                <w:lang w:eastAsia="ja-JP"/>
              </w:rPr>
              <w:t xml:space="preserve"> supports acquisition of relevant information from a </w:t>
            </w:r>
            <w:proofErr w:type="spellStart"/>
            <w:r w:rsidRPr="000E346F">
              <w:rPr>
                <w:lang w:eastAsia="ja-JP"/>
              </w:rPr>
              <w:t>neighbouring</w:t>
            </w:r>
            <w:proofErr w:type="spellEnd"/>
            <w:r w:rsidRPr="000E346F">
              <w:rPr>
                <w:lang w:eastAsia="ja-JP"/>
              </w:rPr>
              <w:t xml:space="preserve"> </w:t>
            </w:r>
            <w:proofErr w:type="spellStart"/>
            <w:r w:rsidRPr="000E346F">
              <w:rPr>
                <w:lang w:eastAsia="ja-JP"/>
              </w:rPr>
              <w:t>GERAN</w:t>
            </w:r>
            <w:proofErr w:type="spellEnd"/>
            <w:r w:rsidRPr="000E346F">
              <w:rPr>
                <w:lang w:eastAsia="ja-JP"/>
              </w:rPr>
              <w:t>/</w:t>
            </w:r>
            <w:proofErr w:type="spellStart"/>
            <w:r w:rsidRPr="000E346F">
              <w:rPr>
                <w:lang w:eastAsia="ja-JP"/>
              </w:rPr>
              <w:t>UTRA</w:t>
            </w:r>
            <w:proofErr w:type="spellEnd"/>
            <w:r w:rsidRPr="000E346F">
              <w:rPr>
                <w:lang w:eastAsia="ja-JP"/>
              </w:rPr>
              <w:t xml:space="preserve"> cell by reading the SI of the </w:t>
            </w:r>
            <w:proofErr w:type="spellStart"/>
            <w:r w:rsidRPr="000E346F">
              <w:rPr>
                <w:lang w:eastAsia="ja-JP"/>
              </w:rPr>
              <w:t>neighbouring</w:t>
            </w:r>
            <w:proofErr w:type="spellEnd"/>
            <w:r w:rsidRPr="000E346F">
              <w:rPr>
                <w:lang w:eastAsia="ja-JP"/>
              </w:rPr>
              <w:t xml:space="preserve"> cell and reporting the acquired information to the network as specified in </w:t>
            </w:r>
            <w:proofErr w:type="spellStart"/>
            <w:r w:rsidRPr="000E346F">
              <w:rPr>
                <w:lang w:eastAsia="ja-JP"/>
              </w:rPr>
              <w:t>TS</w:t>
            </w:r>
            <w:proofErr w:type="spellEnd"/>
            <w:r w:rsidRPr="000E346F">
              <w:rPr>
                <w:lang w:eastAsia="ja-JP"/>
              </w:rPr>
              <w:t xml:space="preserve"> 36.331 [5] when the </w:t>
            </w:r>
            <w:r>
              <w:rPr>
                <w:lang w:eastAsia="ja-JP"/>
              </w:rPr>
              <w:t>(NG)</w:t>
            </w:r>
            <w:r w:rsidRPr="000E346F">
              <w:rPr>
                <w:lang w:eastAsia="ja-JP"/>
              </w:rPr>
              <w:t xml:space="preserve">EN-DC is configured </w:t>
            </w:r>
            <w:r w:rsidRPr="00D122E3">
              <w:rPr>
                <w:highlight w:val="yellow"/>
                <w:lang w:eastAsia="ja-JP"/>
              </w:rPr>
              <w:t xml:space="preserve">wherein either MN and SN have different </w:t>
            </w:r>
            <w:proofErr w:type="spellStart"/>
            <w:r w:rsidRPr="00D122E3">
              <w:rPr>
                <w:highlight w:val="yellow"/>
                <w:lang w:eastAsia="ja-JP"/>
              </w:rPr>
              <w:t>DRX</w:t>
            </w:r>
            <w:proofErr w:type="spellEnd"/>
            <w:r w:rsidRPr="00D122E3">
              <w:rPr>
                <w:highlight w:val="yellow"/>
                <w:lang w:eastAsia="ja-JP"/>
              </w:rPr>
              <w:t xml:space="preserve"> cycles, or on-duration configured by MN does not contain on-duration configured by SN if their </w:t>
            </w:r>
            <w:proofErr w:type="spellStart"/>
            <w:r w:rsidRPr="00D122E3">
              <w:rPr>
                <w:highlight w:val="yellow"/>
                <w:lang w:eastAsia="ja-JP"/>
              </w:rPr>
              <w:t>DRX</w:t>
            </w:r>
            <w:proofErr w:type="spellEnd"/>
            <w:r w:rsidRPr="00D122E3">
              <w:rPr>
                <w:highlight w:val="yellow"/>
                <w:lang w:eastAsia="ja-JP"/>
              </w:rPr>
              <w:t xml:space="preserve"> cycles are same</w:t>
            </w:r>
            <w:r>
              <w:rPr>
                <w:lang w:eastAsia="ja-JP"/>
              </w:rPr>
              <w:t>.</w:t>
            </w:r>
          </w:p>
        </w:tc>
      </w:tr>
    </w:tbl>
    <w:p w14:paraId="34785912" w14:textId="60181572" w:rsidR="003B56A0" w:rsidRDefault="00567294" w:rsidP="0027451C">
      <w:pPr>
        <w:spacing w:before="156" w:after="120"/>
      </w:pPr>
      <w:r>
        <w:t>F</w:t>
      </w:r>
      <w:r w:rsidR="00A07E9D">
        <w:t>or the highlighted part, f</w:t>
      </w:r>
      <w:r>
        <w:t>rom</w:t>
      </w:r>
      <w:r w:rsidR="00D122E3">
        <w:t xml:space="preserve"> network perspective, </w:t>
      </w:r>
      <w:r>
        <w:t>t</w:t>
      </w:r>
      <w:r w:rsidR="00D122E3">
        <w:t xml:space="preserve">here are </w:t>
      </w:r>
      <w:r w:rsidR="00CE444E">
        <w:t>two</w:t>
      </w:r>
      <w:r>
        <w:t xml:space="preserve"> alternative interpretations </w:t>
      </w:r>
      <w:r w:rsidR="00A07E9D">
        <w:t xml:space="preserve">about the expected </w:t>
      </w:r>
      <w:proofErr w:type="spellStart"/>
      <w:r w:rsidR="00A07E9D">
        <w:t>DRX</w:t>
      </w:r>
      <w:proofErr w:type="spellEnd"/>
      <w:r w:rsidR="00A07E9D">
        <w:t xml:space="preserve"> configuration</w:t>
      </w:r>
      <w:r w:rsidR="00D122E3">
        <w:t>:</w:t>
      </w:r>
    </w:p>
    <w:p w14:paraId="396985F9" w14:textId="6652B4DC" w:rsidR="00D122E3" w:rsidRDefault="00A07E9D" w:rsidP="00EC0950">
      <w:pPr>
        <w:pStyle w:val="afffffff3"/>
        <w:numPr>
          <w:ilvl w:val="0"/>
          <w:numId w:val="17"/>
        </w:numPr>
        <w:spacing w:before="156" w:after="120"/>
        <w:ind w:left="426"/>
      </w:pPr>
      <w:r>
        <w:t>Understanding</w:t>
      </w:r>
      <w:r w:rsidR="00D122E3">
        <w:t xml:space="preserve"> 1: </w:t>
      </w:r>
      <w:r w:rsidR="00386B90">
        <w:t>O</w:t>
      </w:r>
      <w:r w:rsidR="00D122E3">
        <w:t>nly MN has to configure lo</w:t>
      </w:r>
      <w:r w:rsidR="00C445E2">
        <w:t xml:space="preserve">ng </w:t>
      </w:r>
      <w:proofErr w:type="spellStart"/>
      <w:r w:rsidR="00C445E2">
        <w:t>DRX</w:t>
      </w:r>
      <w:proofErr w:type="spellEnd"/>
      <w:r w:rsidR="00C445E2">
        <w:t xml:space="preserve"> configuration, and there i</w:t>
      </w:r>
      <w:r w:rsidR="00D122E3">
        <w:t xml:space="preserve">s no </w:t>
      </w:r>
      <w:r w:rsidR="003F220A">
        <w:t>additional</w:t>
      </w:r>
      <w:r w:rsidR="00D122E3">
        <w:t xml:space="preserve"> requirement to SN configured </w:t>
      </w:r>
      <w:proofErr w:type="spellStart"/>
      <w:r w:rsidR="00D122E3">
        <w:t>DRX</w:t>
      </w:r>
      <w:proofErr w:type="spellEnd"/>
      <w:r w:rsidR="00D122E3">
        <w:t>;</w:t>
      </w:r>
    </w:p>
    <w:p w14:paraId="513DD9D3" w14:textId="28264DEF" w:rsidR="00D122E3" w:rsidRDefault="000B1996" w:rsidP="00EC0950">
      <w:pPr>
        <w:pStyle w:val="afffffff3"/>
        <w:numPr>
          <w:ilvl w:val="0"/>
          <w:numId w:val="17"/>
        </w:numPr>
        <w:spacing w:before="156" w:after="120"/>
        <w:ind w:left="426"/>
      </w:pPr>
      <w:r>
        <w:t>Understanding</w:t>
      </w:r>
      <w:r w:rsidR="00D122E3">
        <w:t xml:space="preserve"> </w:t>
      </w:r>
      <w:r w:rsidR="00B7196F">
        <w:t>2</w:t>
      </w:r>
      <w:r w:rsidR="00D122E3">
        <w:t xml:space="preserve">: </w:t>
      </w:r>
      <w:r w:rsidR="00B7196F">
        <w:t xml:space="preserve">Both MN and SN has to configure long </w:t>
      </w:r>
      <w:proofErr w:type="spellStart"/>
      <w:r w:rsidR="00B7196F">
        <w:t>DRX</w:t>
      </w:r>
      <w:proofErr w:type="spellEnd"/>
      <w:r w:rsidR="00B7196F">
        <w:t xml:space="preserve"> configuration, </w:t>
      </w:r>
      <w:r w:rsidR="00C445E2">
        <w:t xml:space="preserve">but </w:t>
      </w:r>
      <w:proofErr w:type="spellStart"/>
      <w:r>
        <w:t>UE</w:t>
      </w:r>
      <w:proofErr w:type="spellEnd"/>
      <w:r>
        <w:t xml:space="preserve"> only do target search during common idle period, so from network perspective, NW has to make sure the </w:t>
      </w:r>
      <w:proofErr w:type="spellStart"/>
      <w:r>
        <w:t>DRX</w:t>
      </w:r>
      <w:proofErr w:type="spellEnd"/>
      <w:r>
        <w:t xml:space="preserve"> configuration from MN and SN has sufficient common idle period. </w:t>
      </w:r>
    </w:p>
    <w:p w14:paraId="2BC320A4" w14:textId="3D6F777C" w:rsidR="00D122E3" w:rsidRDefault="00A07E9D" w:rsidP="0077202D">
      <w:pPr>
        <w:spacing w:before="156" w:after="120"/>
        <w:jc w:val="center"/>
      </w:pPr>
      <w:r>
        <w:object w:dxaOrig="6264" w:dyaOrig="3882" w14:anchorId="0F2C9C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2.7pt;height:193.95pt" o:ole="">
            <v:imagedata r:id="rId9" o:title=""/>
          </v:shape>
          <o:OLEObject Type="Embed" ProgID="Visio.Drawing.11" ShapeID="_x0000_i1025" DrawAspect="Content" ObjectID="_1627421816" r:id="rId10"/>
        </w:object>
      </w:r>
    </w:p>
    <w:p w14:paraId="26A2296D" w14:textId="33DDC4BD" w:rsidR="000B1996" w:rsidRDefault="000B1996" w:rsidP="000B1996">
      <w:pPr>
        <w:spacing w:before="120" w:after="120"/>
        <w:ind w:left="1276" w:hanging="1276"/>
        <w:rPr>
          <w:b/>
        </w:rPr>
      </w:pPr>
      <w:r>
        <w:rPr>
          <w:b/>
        </w:rPr>
        <w:t>Observation</w:t>
      </w:r>
      <w:r w:rsidRPr="00184214">
        <w:rPr>
          <w:rFonts w:hint="eastAsia"/>
          <w:b/>
        </w:rPr>
        <w:t xml:space="preserve"> </w:t>
      </w:r>
      <w:r>
        <w:rPr>
          <w:b/>
        </w:rPr>
        <w:t>2</w:t>
      </w:r>
      <w:r w:rsidRPr="00184214">
        <w:rPr>
          <w:rFonts w:hint="eastAsia"/>
          <w:b/>
        </w:rPr>
        <w:t xml:space="preserve">:  </w:t>
      </w:r>
      <w:r>
        <w:rPr>
          <w:b/>
        </w:rPr>
        <w:t xml:space="preserve">For </w:t>
      </w:r>
      <w:proofErr w:type="spellStart"/>
      <w:r>
        <w:rPr>
          <w:b/>
        </w:rPr>
        <w:t>UE</w:t>
      </w:r>
      <w:proofErr w:type="spellEnd"/>
      <w:r>
        <w:rPr>
          <w:b/>
        </w:rPr>
        <w:t xml:space="preserve"> supports the newly introduced </w:t>
      </w:r>
      <w:proofErr w:type="spellStart"/>
      <w:r>
        <w:rPr>
          <w:b/>
        </w:rPr>
        <w:t>ANR</w:t>
      </w:r>
      <w:proofErr w:type="spellEnd"/>
      <w:r>
        <w:rPr>
          <w:b/>
        </w:rPr>
        <w:t xml:space="preserve"> capabilities (i.e. </w:t>
      </w:r>
      <w:proofErr w:type="spellStart"/>
      <w:r w:rsidRPr="000B1996">
        <w:rPr>
          <w:b/>
        </w:rPr>
        <w:t>eutra</w:t>
      </w:r>
      <w:proofErr w:type="spellEnd"/>
      <w:r w:rsidRPr="000B1996">
        <w:rPr>
          <w:b/>
        </w:rPr>
        <w:t>-CGI-reporting-</w:t>
      </w:r>
      <w:proofErr w:type="spellStart"/>
      <w:r w:rsidRPr="000B1996">
        <w:rPr>
          <w:b/>
        </w:rPr>
        <w:t>ENDC</w:t>
      </w:r>
      <w:proofErr w:type="spellEnd"/>
      <w:r w:rsidRPr="000B1996">
        <w:rPr>
          <w:b/>
        </w:rPr>
        <w:t>-</w:t>
      </w:r>
      <w:proofErr w:type="spellStart"/>
      <w:r w:rsidRPr="000B1996">
        <w:rPr>
          <w:b/>
        </w:rPr>
        <w:t>r15</w:t>
      </w:r>
      <w:proofErr w:type="spellEnd"/>
      <w:r w:rsidRPr="000B1996">
        <w:rPr>
          <w:b/>
        </w:rPr>
        <w:t xml:space="preserve">, </w:t>
      </w:r>
      <w:proofErr w:type="spellStart"/>
      <w:r w:rsidRPr="000B1996">
        <w:rPr>
          <w:b/>
        </w:rPr>
        <w:t>utra</w:t>
      </w:r>
      <w:proofErr w:type="spellEnd"/>
      <w:r w:rsidRPr="000B1996">
        <w:rPr>
          <w:b/>
        </w:rPr>
        <w:t>-</w:t>
      </w:r>
      <w:proofErr w:type="spellStart"/>
      <w:r w:rsidRPr="000B1996">
        <w:rPr>
          <w:b/>
        </w:rPr>
        <w:t>GERAN</w:t>
      </w:r>
      <w:proofErr w:type="spellEnd"/>
      <w:r w:rsidRPr="000B1996">
        <w:rPr>
          <w:b/>
        </w:rPr>
        <w:t>-CGI-reporting-</w:t>
      </w:r>
      <w:proofErr w:type="spellStart"/>
      <w:r w:rsidRPr="000B1996">
        <w:rPr>
          <w:b/>
        </w:rPr>
        <w:t>ENDC</w:t>
      </w:r>
      <w:proofErr w:type="spellEnd"/>
      <w:r w:rsidRPr="000B1996">
        <w:rPr>
          <w:b/>
        </w:rPr>
        <w:t>-</w:t>
      </w:r>
      <w:proofErr w:type="spellStart"/>
      <w:r w:rsidRPr="000B1996">
        <w:rPr>
          <w:b/>
        </w:rPr>
        <w:t>r15</w:t>
      </w:r>
      <w:proofErr w:type="spellEnd"/>
      <w:r>
        <w:rPr>
          <w:b/>
        </w:rPr>
        <w:t xml:space="preserve">) in 36.331. </w:t>
      </w:r>
      <w:r w:rsidR="00CE444E">
        <w:rPr>
          <w:b/>
        </w:rPr>
        <w:t>From network perspective, it is unclear</w:t>
      </w:r>
      <w:r>
        <w:rPr>
          <w:b/>
        </w:rPr>
        <w:t xml:space="preserve"> </w:t>
      </w:r>
      <w:r w:rsidR="008E1801">
        <w:rPr>
          <w:b/>
        </w:rPr>
        <w:t>which interpretation above is correct</w:t>
      </w:r>
      <w:r>
        <w:rPr>
          <w:b/>
        </w:rPr>
        <w:t xml:space="preserve">.  </w:t>
      </w:r>
    </w:p>
    <w:p w14:paraId="4351145E" w14:textId="7F8FCA82" w:rsidR="008E1801" w:rsidRDefault="00A07E9D" w:rsidP="0027451C">
      <w:pPr>
        <w:spacing w:before="156" w:after="120"/>
      </w:pPr>
      <w:r>
        <w:t>In addition</w:t>
      </w:r>
      <w:r w:rsidR="00572427">
        <w:t xml:space="preserve">, </w:t>
      </w:r>
      <w:r w:rsidR="00015844">
        <w:t>whether</w:t>
      </w:r>
      <w:r w:rsidR="00572427">
        <w:t xml:space="preserve"> the answer is the same for all cases? For example, an</w:t>
      </w:r>
      <w:r w:rsidR="008E1801">
        <w:t xml:space="preserve"> EN-DC </w:t>
      </w:r>
      <w:proofErr w:type="spellStart"/>
      <w:r w:rsidR="008E1801">
        <w:t>UE</w:t>
      </w:r>
      <w:proofErr w:type="spellEnd"/>
      <w:r w:rsidR="008E1801">
        <w:t xml:space="preserve"> with</w:t>
      </w:r>
      <w:r w:rsidR="00572427">
        <w:t xml:space="preserve"> SN operating on NR </w:t>
      </w:r>
      <w:proofErr w:type="spellStart"/>
      <w:r w:rsidR="00572427">
        <w:t>FR2</w:t>
      </w:r>
      <w:proofErr w:type="spellEnd"/>
      <w:r w:rsidR="00572427">
        <w:t xml:space="preserve"> frequencies, should SN provide </w:t>
      </w:r>
      <w:proofErr w:type="spellStart"/>
      <w:r w:rsidR="00572427">
        <w:t>SCG</w:t>
      </w:r>
      <w:proofErr w:type="spellEnd"/>
      <w:r w:rsidR="00572427">
        <w:t xml:space="preserve"> long </w:t>
      </w:r>
      <w:proofErr w:type="spellStart"/>
      <w:r w:rsidR="00572427">
        <w:t>DRX</w:t>
      </w:r>
      <w:proofErr w:type="spellEnd"/>
      <w:r w:rsidR="00572427">
        <w:t xml:space="preserve"> for </w:t>
      </w:r>
      <w:proofErr w:type="spellStart"/>
      <w:r w:rsidR="00CD1B67">
        <w:t>2G</w:t>
      </w:r>
      <w:proofErr w:type="spellEnd"/>
      <w:r w:rsidR="00CD1B67">
        <w:t>/</w:t>
      </w:r>
      <w:proofErr w:type="spellStart"/>
      <w:r w:rsidR="00CD1B67">
        <w:t>3G</w:t>
      </w:r>
      <w:proofErr w:type="spellEnd"/>
      <w:r w:rsidR="00CD1B67">
        <w:t>/</w:t>
      </w:r>
      <w:proofErr w:type="spellStart"/>
      <w:r w:rsidR="00CD1B67">
        <w:t>4G</w:t>
      </w:r>
      <w:proofErr w:type="spellEnd"/>
      <w:r w:rsidR="00CD1B67">
        <w:t xml:space="preserve"> CGI reading? </w:t>
      </w:r>
    </w:p>
    <w:p w14:paraId="2DBDEF60" w14:textId="45446871" w:rsidR="00572427" w:rsidRDefault="00A07E9D" w:rsidP="0027451C">
      <w:pPr>
        <w:spacing w:before="156" w:after="120"/>
      </w:pPr>
      <w:r>
        <w:t>On the other hand, a</w:t>
      </w:r>
      <w:r w:rsidR="008E1801" w:rsidRPr="00015844">
        <w:t xml:space="preserve">ccording to </w:t>
      </w:r>
      <w:proofErr w:type="spellStart"/>
      <w:r w:rsidR="008E1801" w:rsidRPr="00015844">
        <w:t>RAN4</w:t>
      </w:r>
      <w:proofErr w:type="spellEnd"/>
      <w:r w:rsidR="008E1801" w:rsidRPr="00015844">
        <w:t xml:space="preserve"> </w:t>
      </w:r>
      <w:r w:rsidR="00015844" w:rsidRPr="00015844">
        <w:t xml:space="preserve">spec </w:t>
      </w:r>
      <w:r w:rsidR="008E1801" w:rsidRPr="00015844">
        <w:t xml:space="preserve">and 38.331, the </w:t>
      </w:r>
      <w:r w:rsidR="00CB32DD" w:rsidRPr="00015844">
        <w:t xml:space="preserve">length of </w:t>
      </w:r>
      <w:proofErr w:type="spellStart"/>
      <w:r w:rsidR="008E1801" w:rsidRPr="00015844">
        <w:t>T321</w:t>
      </w:r>
      <w:proofErr w:type="spellEnd"/>
      <w:r w:rsidR="008E1801" w:rsidRPr="00015844">
        <w:t xml:space="preserve"> timer is </w:t>
      </w:r>
      <w:r w:rsidR="00015844" w:rsidRPr="00015844">
        <w:t>1</w:t>
      </w:r>
      <w:r w:rsidR="00CB32DD" w:rsidRPr="00015844">
        <w:t xml:space="preserve">s for LTE, </w:t>
      </w:r>
      <w:r w:rsidR="00015844" w:rsidRPr="00015844">
        <w:t xml:space="preserve">2s for NR </w:t>
      </w:r>
      <w:proofErr w:type="spellStart"/>
      <w:r w:rsidR="00015844" w:rsidRPr="00015844">
        <w:t>FR1</w:t>
      </w:r>
      <w:proofErr w:type="spellEnd"/>
      <w:r w:rsidR="00015844" w:rsidRPr="00015844">
        <w:t xml:space="preserve"> and </w:t>
      </w:r>
      <w:proofErr w:type="spellStart"/>
      <w:r w:rsidR="00015844" w:rsidRPr="00015844">
        <w:t>16s</w:t>
      </w:r>
      <w:proofErr w:type="spellEnd"/>
      <w:r w:rsidR="00015844" w:rsidRPr="00015844">
        <w:t xml:space="preserve"> for NR </w:t>
      </w:r>
      <w:proofErr w:type="spellStart"/>
      <w:r w:rsidR="00015844" w:rsidRPr="00015844">
        <w:t>FR2</w:t>
      </w:r>
      <w:proofErr w:type="spellEnd"/>
      <w:r w:rsidR="00015844">
        <w:t>.</w:t>
      </w:r>
      <w:r w:rsidR="00CB32DD">
        <w:t xml:space="preserve"> </w:t>
      </w:r>
      <w:r w:rsidR="00015844">
        <w:t>From network perspective, to avoid</w:t>
      </w:r>
      <w:r w:rsidR="00CB32DD">
        <w:t xml:space="preserve"> the impact to </w:t>
      </w:r>
      <w:proofErr w:type="spellStart"/>
      <w:r w:rsidR="00CB32DD">
        <w:t>UE</w:t>
      </w:r>
      <w:proofErr w:type="spellEnd"/>
      <w:r w:rsidR="00CB32DD">
        <w:t xml:space="preserve"> throughput, it makes sense to only provide long </w:t>
      </w:r>
      <w:proofErr w:type="spellStart"/>
      <w:r w:rsidR="00CB32DD">
        <w:t>DRX</w:t>
      </w:r>
      <w:proofErr w:type="spellEnd"/>
      <w:r w:rsidR="00CB32DD">
        <w:t xml:space="preserve"> if necessary</w:t>
      </w:r>
      <w:r w:rsidR="00015844">
        <w:t>.</w:t>
      </w:r>
      <w:r w:rsidR="00CB32DD">
        <w:t xml:space="preserve"> </w:t>
      </w:r>
    </w:p>
    <w:p w14:paraId="32A781EB" w14:textId="7BE4C90A" w:rsidR="00CB32DD" w:rsidRPr="00CB32DD" w:rsidRDefault="00CB32DD" w:rsidP="00CB32DD">
      <w:pPr>
        <w:spacing w:before="120" w:after="120"/>
        <w:ind w:left="1276" w:hanging="1276"/>
        <w:rPr>
          <w:b/>
        </w:rPr>
      </w:pPr>
      <w:r>
        <w:rPr>
          <w:b/>
        </w:rPr>
        <w:t>Observation</w:t>
      </w:r>
      <w:r w:rsidRPr="00184214">
        <w:rPr>
          <w:rFonts w:hint="eastAsia"/>
          <w:b/>
        </w:rPr>
        <w:t xml:space="preserve"> </w:t>
      </w:r>
      <w:r>
        <w:rPr>
          <w:b/>
        </w:rPr>
        <w:t>3</w:t>
      </w:r>
      <w:r w:rsidRPr="00184214">
        <w:rPr>
          <w:rFonts w:hint="eastAsia"/>
          <w:b/>
        </w:rPr>
        <w:t xml:space="preserve">:  </w:t>
      </w:r>
      <w:r>
        <w:rPr>
          <w:b/>
        </w:rPr>
        <w:t xml:space="preserve">To reduce the impact to </w:t>
      </w:r>
      <w:proofErr w:type="spellStart"/>
      <w:r>
        <w:rPr>
          <w:b/>
        </w:rPr>
        <w:t>UE</w:t>
      </w:r>
      <w:proofErr w:type="spellEnd"/>
      <w:r>
        <w:rPr>
          <w:b/>
        </w:rPr>
        <w:t xml:space="preserve"> throughput as much as possible, it is reasonable to</w:t>
      </w:r>
      <w:r w:rsidR="002414D9">
        <w:rPr>
          <w:b/>
        </w:rPr>
        <w:t xml:space="preserve"> </w:t>
      </w:r>
      <w:r w:rsidR="002414D9">
        <w:rPr>
          <w:rFonts w:hint="eastAsia"/>
          <w:b/>
        </w:rPr>
        <w:t>only</w:t>
      </w:r>
      <w:r>
        <w:rPr>
          <w:b/>
        </w:rPr>
        <w:t xml:space="preserve"> provide long </w:t>
      </w:r>
      <w:proofErr w:type="spellStart"/>
      <w:r>
        <w:rPr>
          <w:b/>
        </w:rPr>
        <w:t>DRX</w:t>
      </w:r>
      <w:proofErr w:type="spellEnd"/>
      <w:r w:rsidR="002414D9">
        <w:rPr>
          <w:b/>
        </w:rPr>
        <w:t xml:space="preserve"> </w:t>
      </w:r>
      <w:r w:rsidR="002414D9">
        <w:rPr>
          <w:rFonts w:hint="eastAsia"/>
          <w:b/>
        </w:rPr>
        <w:t>cycle</w:t>
      </w:r>
      <w:r>
        <w:rPr>
          <w:b/>
        </w:rPr>
        <w:t xml:space="preserve"> if necessary.  </w:t>
      </w:r>
    </w:p>
    <w:p w14:paraId="287620AA" w14:textId="56323F6E" w:rsidR="00D122E3" w:rsidRDefault="00CD1B67" w:rsidP="002414D9">
      <w:pPr>
        <w:spacing w:before="156" w:after="120"/>
      </w:pPr>
      <w:r>
        <w:t xml:space="preserve">In our understanding, </w:t>
      </w:r>
      <w:r w:rsidR="00A07E9D">
        <w:t xml:space="preserve">providing idle period (e.g. </w:t>
      </w:r>
      <w:proofErr w:type="spellStart"/>
      <w:r w:rsidR="00A07E9D">
        <w:t>DRX</w:t>
      </w:r>
      <w:proofErr w:type="spellEnd"/>
      <w:r w:rsidR="00A07E9D">
        <w:t xml:space="preserve"> configuration) to </w:t>
      </w:r>
      <w:proofErr w:type="spellStart"/>
      <w:r w:rsidR="00A07E9D">
        <w:t>ANR</w:t>
      </w:r>
      <w:proofErr w:type="spellEnd"/>
      <w:r w:rsidR="00A07E9D">
        <w:t xml:space="preserve"> measurement</w:t>
      </w:r>
      <w:r w:rsidR="002414D9">
        <w:t xml:space="preserve"> </w:t>
      </w:r>
      <w:r>
        <w:t xml:space="preserve">is similar to </w:t>
      </w:r>
      <w:r w:rsidR="002414D9">
        <w:t xml:space="preserve">gap configuration in </w:t>
      </w:r>
      <w:r>
        <w:t>inter-</w:t>
      </w:r>
      <w:proofErr w:type="spellStart"/>
      <w:r>
        <w:t>freq</w:t>
      </w:r>
      <w:proofErr w:type="spellEnd"/>
      <w:r>
        <w:t xml:space="preserve">/inter-RAT </w:t>
      </w:r>
      <w:proofErr w:type="spellStart"/>
      <w:r>
        <w:t>RSRP</w:t>
      </w:r>
      <w:proofErr w:type="spellEnd"/>
      <w:r>
        <w:t>/</w:t>
      </w:r>
      <w:proofErr w:type="spellStart"/>
      <w:r>
        <w:t>RSRQ</w:t>
      </w:r>
      <w:proofErr w:type="spellEnd"/>
      <w:r>
        <w:t xml:space="preserve"> measurement</w:t>
      </w:r>
      <w:r w:rsidR="002414D9">
        <w:t>s</w:t>
      </w:r>
      <w:r w:rsidR="00A07E9D">
        <w:t>, i</w:t>
      </w:r>
      <w:r w:rsidR="00015844">
        <w:t>t seems feasible to reuse</w:t>
      </w:r>
      <w:r w:rsidR="002414D9">
        <w:t xml:space="preserve"> the gap capabilities for </w:t>
      </w:r>
      <w:proofErr w:type="spellStart"/>
      <w:r w:rsidR="00015844">
        <w:t>DRX</w:t>
      </w:r>
      <w:proofErr w:type="spellEnd"/>
      <w:r w:rsidR="00015844">
        <w:t xml:space="preserve"> requirement </w:t>
      </w:r>
      <w:r w:rsidR="002414D9">
        <w:t>judgment. As shown in Table 2:</w:t>
      </w:r>
    </w:p>
    <w:p w14:paraId="117A8A44" w14:textId="337FE276" w:rsidR="00C24BB6" w:rsidRDefault="00C24BB6" w:rsidP="00C24BB6">
      <w:pPr>
        <w:spacing w:before="156" w:after="120"/>
        <w:jc w:val="center"/>
      </w:pPr>
      <w:r>
        <w:t>T</w:t>
      </w:r>
      <w:r w:rsidR="002414D9">
        <w:t>able 2</w:t>
      </w:r>
      <w:r>
        <w:t xml:space="preserve"> Expected </w:t>
      </w:r>
      <w:proofErr w:type="spellStart"/>
      <w:r>
        <w:t>DRX</w:t>
      </w:r>
      <w:proofErr w:type="spellEnd"/>
      <w:r>
        <w:t xml:space="preserve"> configuration for inter-RAT</w:t>
      </w:r>
      <w:r w:rsidR="00811CC1">
        <w:t xml:space="preserve"> and/or intra-LTE</w:t>
      </w:r>
      <w:r>
        <w:t xml:space="preserve"> </w:t>
      </w:r>
      <w:proofErr w:type="spellStart"/>
      <w:r w:rsidR="0065506A">
        <w:t>reportCGI</w:t>
      </w:r>
      <w:proofErr w:type="spellEnd"/>
      <w:r w:rsidR="0065506A">
        <w:t xml:space="preserve"> measurement</w:t>
      </w:r>
    </w:p>
    <w:tbl>
      <w:tblPr>
        <w:tblStyle w:val="afc"/>
        <w:tblW w:w="6292" w:type="dxa"/>
        <w:jc w:val="center"/>
        <w:tblLook w:val="04A0" w:firstRow="1" w:lastRow="0" w:firstColumn="1" w:lastColumn="0" w:noHBand="0" w:noVBand="1"/>
      </w:tblPr>
      <w:tblGrid>
        <w:gridCol w:w="383"/>
        <w:gridCol w:w="2024"/>
        <w:gridCol w:w="1134"/>
        <w:gridCol w:w="1278"/>
        <w:gridCol w:w="1473"/>
      </w:tblGrid>
      <w:tr w:rsidR="00007F63" w14:paraId="33072CF4" w14:textId="77777777" w:rsidTr="00007F63">
        <w:trPr>
          <w:jc w:val="center"/>
        </w:trPr>
        <w:tc>
          <w:tcPr>
            <w:tcW w:w="383" w:type="dxa"/>
            <w:vMerge w:val="restart"/>
          </w:tcPr>
          <w:p w14:paraId="0B340384" w14:textId="77777777" w:rsidR="00007F63" w:rsidRDefault="00007F63" w:rsidP="00015C78">
            <w:pPr>
              <w:spacing w:after="0"/>
              <w:jc w:val="center"/>
            </w:pPr>
          </w:p>
        </w:tc>
        <w:tc>
          <w:tcPr>
            <w:tcW w:w="2024" w:type="dxa"/>
            <w:vMerge w:val="restart"/>
          </w:tcPr>
          <w:p w14:paraId="6577962C" w14:textId="77777777" w:rsidR="00007F63" w:rsidRDefault="00007F63" w:rsidP="00015C78">
            <w:pPr>
              <w:spacing w:after="0"/>
              <w:jc w:val="center"/>
            </w:pPr>
            <w:r>
              <w:t>Serving cells</w:t>
            </w:r>
          </w:p>
          <w:p w14:paraId="37C9112B" w14:textId="77777777" w:rsidR="00007F63" w:rsidRDefault="00007F63" w:rsidP="00015C78">
            <w:pPr>
              <w:spacing w:after="0"/>
              <w:jc w:val="center"/>
            </w:pPr>
            <w:r>
              <w:t>(EN-DC)</w:t>
            </w:r>
          </w:p>
        </w:tc>
        <w:tc>
          <w:tcPr>
            <w:tcW w:w="1134" w:type="dxa"/>
            <w:vMerge w:val="restart"/>
          </w:tcPr>
          <w:p w14:paraId="37A469C6" w14:textId="77777777" w:rsidR="00007F63" w:rsidRDefault="00007F63" w:rsidP="00015C78">
            <w:pPr>
              <w:spacing w:after="0"/>
              <w:jc w:val="center"/>
            </w:pPr>
            <w:r>
              <w:t xml:space="preserve">Target cell of </w:t>
            </w:r>
            <w:proofErr w:type="spellStart"/>
            <w:r>
              <w:t>reportCGI</w:t>
            </w:r>
            <w:proofErr w:type="spellEnd"/>
          </w:p>
        </w:tc>
        <w:tc>
          <w:tcPr>
            <w:tcW w:w="2751" w:type="dxa"/>
            <w:gridSpan w:val="2"/>
          </w:tcPr>
          <w:p w14:paraId="397AB1E3" w14:textId="77777777" w:rsidR="00007F63" w:rsidRDefault="00007F63" w:rsidP="00015C78">
            <w:pPr>
              <w:spacing w:after="0"/>
              <w:jc w:val="center"/>
            </w:pPr>
            <w:r>
              <w:t xml:space="preserve">Expected </w:t>
            </w:r>
            <w:proofErr w:type="spellStart"/>
            <w:r>
              <w:t>DRX</w:t>
            </w:r>
            <w:proofErr w:type="spellEnd"/>
            <w:r>
              <w:t xml:space="preserve"> configuration</w:t>
            </w:r>
          </w:p>
        </w:tc>
      </w:tr>
      <w:tr w:rsidR="00007F63" w14:paraId="37BD6269" w14:textId="77777777" w:rsidTr="00007F63">
        <w:trPr>
          <w:jc w:val="center"/>
        </w:trPr>
        <w:tc>
          <w:tcPr>
            <w:tcW w:w="383" w:type="dxa"/>
            <w:vMerge/>
          </w:tcPr>
          <w:p w14:paraId="35545E2A" w14:textId="77777777" w:rsidR="00007F63" w:rsidRDefault="00007F63" w:rsidP="00015C78">
            <w:pPr>
              <w:spacing w:after="0"/>
              <w:jc w:val="center"/>
            </w:pPr>
          </w:p>
        </w:tc>
        <w:tc>
          <w:tcPr>
            <w:tcW w:w="2024" w:type="dxa"/>
            <w:vMerge/>
          </w:tcPr>
          <w:p w14:paraId="00AD3CB7" w14:textId="77777777" w:rsidR="00007F63" w:rsidRDefault="00007F63" w:rsidP="00015C78">
            <w:pPr>
              <w:spacing w:after="0"/>
              <w:jc w:val="center"/>
            </w:pPr>
          </w:p>
        </w:tc>
        <w:tc>
          <w:tcPr>
            <w:tcW w:w="1134" w:type="dxa"/>
            <w:vMerge/>
          </w:tcPr>
          <w:p w14:paraId="10FEE896" w14:textId="77777777" w:rsidR="00007F63" w:rsidRDefault="00007F63" w:rsidP="00015C78">
            <w:pPr>
              <w:spacing w:after="0"/>
              <w:jc w:val="center"/>
            </w:pPr>
          </w:p>
        </w:tc>
        <w:tc>
          <w:tcPr>
            <w:tcW w:w="1278" w:type="dxa"/>
          </w:tcPr>
          <w:p w14:paraId="1E2D8D80" w14:textId="77777777" w:rsidR="00007F63" w:rsidRDefault="00007F63" w:rsidP="00015C78">
            <w:pPr>
              <w:snapToGrid w:val="0"/>
              <w:spacing w:after="0"/>
              <w:jc w:val="center"/>
            </w:pPr>
            <w:proofErr w:type="spellStart"/>
            <w:r>
              <w:t>UE</w:t>
            </w:r>
            <w:proofErr w:type="spellEnd"/>
            <w:r>
              <w:t xml:space="preserve"> supports per-</w:t>
            </w:r>
            <w:proofErr w:type="spellStart"/>
            <w:r>
              <w:t>UE</w:t>
            </w:r>
            <w:proofErr w:type="spellEnd"/>
            <w:r>
              <w:t xml:space="preserve"> gap</w:t>
            </w:r>
          </w:p>
        </w:tc>
        <w:tc>
          <w:tcPr>
            <w:tcW w:w="1473" w:type="dxa"/>
          </w:tcPr>
          <w:p w14:paraId="549A1FA8" w14:textId="77777777" w:rsidR="00007F63" w:rsidRDefault="00007F63" w:rsidP="00015C78">
            <w:pPr>
              <w:snapToGrid w:val="0"/>
              <w:spacing w:after="0"/>
              <w:jc w:val="center"/>
            </w:pPr>
            <w:proofErr w:type="spellStart"/>
            <w:r>
              <w:t>UE</w:t>
            </w:r>
            <w:proofErr w:type="spellEnd"/>
            <w:r>
              <w:t xml:space="preserve"> supports per-FR gap</w:t>
            </w:r>
          </w:p>
        </w:tc>
      </w:tr>
      <w:tr w:rsidR="00007F63" w14:paraId="1ABAB344" w14:textId="77777777" w:rsidTr="00007F63">
        <w:trPr>
          <w:jc w:val="center"/>
        </w:trPr>
        <w:tc>
          <w:tcPr>
            <w:tcW w:w="383" w:type="dxa"/>
          </w:tcPr>
          <w:p w14:paraId="7775275D" w14:textId="77777777" w:rsidR="00007F63" w:rsidRDefault="00007F63" w:rsidP="00015C78">
            <w:pPr>
              <w:spacing w:after="0"/>
            </w:pPr>
            <w:r>
              <w:t>1</w:t>
            </w:r>
          </w:p>
        </w:tc>
        <w:tc>
          <w:tcPr>
            <w:tcW w:w="2024" w:type="dxa"/>
          </w:tcPr>
          <w:p w14:paraId="64741717" w14:textId="77777777" w:rsidR="00007F63" w:rsidRDefault="00007F63" w:rsidP="00015C78">
            <w:pPr>
              <w:spacing w:after="0"/>
            </w:pPr>
            <w:r>
              <w:t xml:space="preserve">LTE + NR </w:t>
            </w:r>
            <w:proofErr w:type="spellStart"/>
            <w:r>
              <w:t>FR1</w:t>
            </w:r>
            <w:proofErr w:type="spellEnd"/>
          </w:p>
        </w:tc>
        <w:tc>
          <w:tcPr>
            <w:tcW w:w="1134" w:type="dxa"/>
          </w:tcPr>
          <w:p w14:paraId="54A6B462" w14:textId="153ECE3B" w:rsidR="00007F63" w:rsidRDefault="00007F63" w:rsidP="00015C78">
            <w:pPr>
              <w:spacing w:after="0"/>
            </w:pPr>
            <w:proofErr w:type="spellStart"/>
            <w:r>
              <w:t>2G</w:t>
            </w:r>
            <w:proofErr w:type="spellEnd"/>
            <w:r>
              <w:t>/</w:t>
            </w:r>
            <w:proofErr w:type="spellStart"/>
            <w:r>
              <w:t>3G</w:t>
            </w:r>
            <w:proofErr w:type="spellEnd"/>
            <w:r>
              <w:t>/</w:t>
            </w:r>
            <w:proofErr w:type="spellStart"/>
            <w:r>
              <w:t>4G</w:t>
            </w:r>
            <w:proofErr w:type="spellEnd"/>
          </w:p>
        </w:tc>
        <w:tc>
          <w:tcPr>
            <w:tcW w:w="1278" w:type="dxa"/>
          </w:tcPr>
          <w:p w14:paraId="1A62E414" w14:textId="77777777" w:rsidR="00007F63" w:rsidRDefault="00007F63" w:rsidP="00015C78">
            <w:pPr>
              <w:spacing w:after="0"/>
            </w:pPr>
            <w:r>
              <w:t xml:space="preserve"> C</w:t>
            </w:r>
          </w:p>
        </w:tc>
        <w:tc>
          <w:tcPr>
            <w:tcW w:w="1473" w:type="dxa"/>
          </w:tcPr>
          <w:p w14:paraId="5ED489E3" w14:textId="77777777" w:rsidR="00007F63" w:rsidRDefault="00007F63" w:rsidP="00015C78">
            <w:pPr>
              <w:spacing w:after="0"/>
            </w:pPr>
            <w:r>
              <w:t>C</w:t>
            </w:r>
          </w:p>
        </w:tc>
      </w:tr>
      <w:tr w:rsidR="00007F63" w14:paraId="54863BD6" w14:textId="77777777" w:rsidTr="00007F63">
        <w:trPr>
          <w:jc w:val="center"/>
        </w:trPr>
        <w:tc>
          <w:tcPr>
            <w:tcW w:w="383" w:type="dxa"/>
          </w:tcPr>
          <w:p w14:paraId="077BFD77" w14:textId="77777777" w:rsidR="00007F63" w:rsidRDefault="00007F63" w:rsidP="00015C78">
            <w:pPr>
              <w:spacing w:after="0"/>
            </w:pPr>
            <w:r>
              <w:t>2</w:t>
            </w:r>
          </w:p>
        </w:tc>
        <w:tc>
          <w:tcPr>
            <w:tcW w:w="2024" w:type="dxa"/>
          </w:tcPr>
          <w:p w14:paraId="3AB775D4" w14:textId="6246836D" w:rsidR="00007F63" w:rsidRDefault="00007F63" w:rsidP="00007F63">
            <w:pPr>
              <w:spacing w:after="0"/>
            </w:pPr>
            <w:r>
              <w:t xml:space="preserve">LTE + NR </w:t>
            </w:r>
            <w:proofErr w:type="spellStart"/>
            <w:r>
              <w:t>FR2</w:t>
            </w:r>
            <w:proofErr w:type="spellEnd"/>
          </w:p>
        </w:tc>
        <w:tc>
          <w:tcPr>
            <w:tcW w:w="1134" w:type="dxa"/>
          </w:tcPr>
          <w:p w14:paraId="2B301750" w14:textId="1E9CBF7D" w:rsidR="00007F63" w:rsidRDefault="00007F63" w:rsidP="00015C78">
            <w:pPr>
              <w:spacing w:after="0"/>
            </w:pPr>
            <w:proofErr w:type="spellStart"/>
            <w:r>
              <w:t>2G</w:t>
            </w:r>
            <w:proofErr w:type="spellEnd"/>
            <w:r>
              <w:t>/</w:t>
            </w:r>
            <w:proofErr w:type="spellStart"/>
            <w:r>
              <w:t>3G</w:t>
            </w:r>
            <w:proofErr w:type="spellEnd"/>
            <w:r>
              <w:t>/</w:t>
            </w:r>
            <w:proofErr w:type="spellStart"/>
            <w:r>
              <w:t>4G</w:t>
            </w:r>
            <w:proofErr w:type="spellEnd"/>
          </w:p>
        </w:tc>
        <w:tc>
          <w:tcPr>
            <w:tcW w:w="1278" w:type="dxa"/>
          </w:tcPr>
          <w:p w14:paraId="6EFB34F9" w14:textId="2291868B" w:rsidR="00007F63" w:rsidRDefault="00007F63" w:rsidP="00007F63">
            <w:pPr>
              <w:spacing w:after="0"/>
            </w:pPr>
            <w:r>
              <w:t xml:space="preserve"> C</w:t>
            </w:r>
          </w:p>
        </w:tc>
        <w:tc>
          <w:tcPr>
            <w:tcW w:w="1473" w:type="dxa"/>
          </w:tcPr>
          <w:p w14:paraId="362C174A" w14:textId="0029F128" w:rsidR="00007F63" w:rsidRDefault="00007F63" w:rsidP="00015C78">
            <w:pPr>
              <w:spacing w:after="0"/>
            </w:pPr>
            <w:r>
              <w:rPr>
                <w:color w:val="FF0000"/>
              </w:rPr>
              <w:t>A</w:t>
            </w:r>
          </w:p>
        </w:tc>
      </w:tr>
      <w:tr w:rsidR="00007F63" w14:paraId="60649C91" w14:textId="77777777" w:rsidTr="00007F63">
        <w:trPr>
          <w:jc w:val="center"/>
        </w:trPr>
        <w:tc>
          <w:tcPr>
            <w:tcW w:w="383" w:type="dxa"/>
          </w:tcPr>
          <w:p w14:paraId="3CB2654C" w14:textId="77777777" w:rsidR="00007F63" w:rsidRDefault="00007F63" w:rsidP="00015C78">
            <w:pPr>
              <w:spacing w:after="0"/>
            </w:pPr>
            <w:r>
              <w:t>3</w:t>
            </w:r>
          </w:p>
        </w:tc>
        <w:tc>
          <w:tcPr>
            <w:tcW w:w="2024" w:type="dxa"/>
          </w:tcPr>
          <w:p w14:paraId="22E4E54F" w14:textId="2C25FB36" w:rsidR="00007F63" w:rsidRDefault="00007F63" w:rsidP="00007F63">
            <w:pPr>
              <w:spacing w:after="0"/>
            </w:pPr>
            <w:r>
              <w:t xml:space="preserve">LTE + NR </w:t>
            </w:r>
            <w:proofErr w:type="spellStart"/>
            <w:r>
              <w:t>FR1&amp;FR2</w:t>
            </w:r>
            <w:proofErr w:type="spellEnd"/>
          </w:p>
        </w:tc>
        <w:tc>
          <w:tcPr>
            <w:tcW w:w="1134" w:type="dxa"/>
          </w:tcPr>
          <w:p w14:paraId="423DD33A" w14:textId="57007D10" w:rsidR="00007F63" w:rsidRDefault="00007F63" w:rsidP="00015C78">
            <w:pPr>
              <w:spacing w:after="0"/>
            </w:pPr>
            <w:proofErr w:type="spellStart"/>
            <w:r>
              <w:t>2G</w:t>
            </w:r>
            <w:proofErr w:type="spellEnd"/>
            <w:r>
              <w:t>/</w:t>
            </w:r>
            <w:proofErr w:type="spellStart"/>
            <w:r>
              <w:t>3G</w:t>
            </w:r>
            <w:proofErr w:type="spellEnd"/>
            <w:r>
              <w:t>/</w:t>
            </w:r>
            <w:proofErr w:type="spellStart"/>
            <w:r>
              <w:t>4G</w:t>
            </w:r>
            <w:proofErr w:type="spellEnd"/>
          </w:p>
        </w:tc>
        <w:tc>
          <w:tcPr>
            <w:tcW w:w="1278" w:type="dxa"/>
          </w:tcPr>
          <w:p w14:paraId="58DD3581" w14:textId="77777777" w:rsidR="00007F63" w:rsidRDefault="00007F63" w:rsidP="00015C78">
            <w:pPr>
              <w:spacing w:after="0"/>
            </w:pPr>
            <w:r>
              <w:t xml:space="preserve"> C</w:t>
            </w:r>
          </w:p>
        </w:tc>
        <w:tc>
          <w:tcPr>
            <w:tcW w:w="1473" w:type="dxa"/>
          </w:tcPr>
          <w:p w14:paraId="395A831C" w14:textId="45D89E76" w:rsidR="00007F63" w:rsidRPr="00902740" w:rsidRDefault="000E4C9C" w:rsidP="00015C78">
            <w:pPr>
              <w:spacing w:after="0"/>
              <w:rPr>
                <w:color w:val="FF0000"/>
              </w:rPr>
            </w:pPr>
            <w:r w:rsidRPr="000E4C9C">
              <w:t>C</w:t>
            </w:r>
          </w:p>
        </w:tc>
      </w:tr>
      <w:tr w:rsidR="00007F63" w14:paraId="246E9DDD" w14:textId="77777777" w:rsidTr="00007F63">
        <w:trPr>
          <w:jc w:val="center"/>
        </w:trPr>
        <w:tc>
          <w:tcPr>
            <w:tcW w:w="6292" w:type="dxa"/>
            <w:gridSpan w:val="5"/>
          </w:tcPr>
          <w:p w14:paraId="1C5402AC" w14:textId="3D5A3682" w:rsidR="00007F63" w:rsidRDefault="007D34C8" w:rsidP="00015C78">
            <w:pPr>
              <w:spacing w:after="0"/>
            </w:pPr>
            <w:r>
              <w:t>NOTE:</w:t>
            </w:r>
          </w:p>
          <w:p w14:paraId="5DF74D6F" w14:textId="77777777" w:rsidR="00007F63" w:rsidRDefault="00007F63" w:rsidP="00015C78">
            <w:pPr>
              <w:spacing w:after="0"/>
            </w:pPr>
            <w:r>
              <w:t xml:space="preserve">A: Only MN needs to provide long </w:t>
            </w:r>
            <w:proofErr w:type="spellStart"/>
            <w:r>
              <w:t>DRX</w:t>
            </w:r>
            <w:proofErr w:type="spellEnd"/>
            <w:r>
              <w:t xml:space="preserve"> cycle;</w:t>
            </w:r>
          </w:p>
          <w:p w14:paraId="73628A11" w14:textId="77777777" w:rsidR="00007F63" w:rsidRDefault="00007F63" w:rsidP="00015C78">
            <w:pPr>
              <w:spacing w:after="0"/>
            </w:pPr>
            <w:r>
              <w:t xml:space="preserve">B: Only SN needs to provide long </w:t>
            </w:r>
            <w:proofErr w:type="spellStart"/>
            <w:r>
              <w:t>DRX</w:t>
            </w:r>
            <w:proofErr w:type="spellEnd"/>
            <w:r>
              <w:t xml:space="preserve"> cycle;</w:t>
            </w:r>
          </w:p>
          <w:p w14:paraId="265799DA" w14:textId="77777777" w:rsidR="00007F63" w:rsidRDefault="00007F63" w:rsidP="00015C78">
            <w:pPr>
              <w:spacing w:after="0"/>
            </w:pPr>
            <w:r>
              <w:t xml:space="preserve">C: Both MN and SN need to provide long </w:t>
            </w:r>
            <w:proofErr w:type="spellStart"/>
            <w:r>
              <w:t>DRX</w:t>
            </w:r>
            <w:proofErr w:type="spellEnd"/>
            <w:r>
              <w:t xml:space="preserve"> cycle, and </w:t>
            </w:r>
            <w:proofErr w:type="spellStart"/>
            <w:r>
              <w:t>UE</w:t>
            </w:r>
            <w:proofErr w:type="spellEnd"/>
            <w:r>
              <w:t xml:space="preserve"> is suppose to read target CGI during the common idle period;</w:t>
            </w:r>
          </w:p>
          <w:p w14:paraId="09B5F46D" w14:textId="77777777" w:rsidR="00007F63" w:rsidRPr="00902740" w:rsidRDefault="00007F63" w:rsidP="00015C78">
            <w:pPr>
              <w:spacing w:after="0"/>
              <w:rPr>
                <w:color w:val="FF0000"/>
              </w:rPr>
            </w:pPr>
            <w:r>
              <w:t xml:space="preserve">D: None of MN or SN needs to provide long </w:t>
            </w:r>
            <w:proofErr w:type="spellStart"/>
            <w:r>
              <w:t>DRX</w:t>
            </w:r>
            <w:proofErr w:type="spellEnd"/>
            <w:r>
              <w:t xml:space="preserve"> cycle.</w:t>
            </w:r>
          </w:p>
        </w:tc>
      </w:tr>
    </w:tbl>
    <w:p w14:paraId="31541884" w14:textId="77777777" w:rsidR="003A6CD0" w:rsidRDefault="003A6CD0" w:rsidP="00562C69">
      <w:pPr>
        <w:spacing w:before="120" w:after="120"/>
        <w:ind w:left="1276" w:hanging="1276"/>
        <w:rPr>
          <w:b/>
        </w:rPr>
      </w:pPr>
    </w:p>
    <w:p w14:paraId="15B57395" w14:textId="776703C8" w:rsidR="00562C69" w:rsidRPr="00562C69" w:rsidRDefault="00562C69" w:rsidP="00562C69">
      <w:pPr>
        <w:spacing w:before="120" w:after="120"/>
        <w:ind w:left="1276" w:hanging="1276"/>
        <w:rPr>
          <w:b/>
        </w:rPr>
      </w:pPr>
      <w:r>
        <w:rPr>
          <w:b/>
        </w:rPr>
        <w:lastRenderedPageBreak/>
        <w:t>Observation</w:t>
      </w:r>
      <w:r w:rsidRPr="00184214">
        <w:rPr>
          <w:rFonts w:hint="eastAsia"/>
          <w:b/>
        </w:rPr>
        <w:t xml:space="preserve"> </w:t>
      </w:r>
      <w:r>
        <w:rPr>
          <w:b/>
        </w:rPr>
        <w:t>4</w:t>
      </w:r>
      <w:r w:rsidRPr="00184214">
        <w:rPr>
          <w:rFonts w:hint="eastAsia"/>
          <w:b/>
        </w:rPr>
        <w:t xml:space="preserve">:  </w:t>
      </w:r>
      <w:r>
        <w:rPr>
          <w:b/>
        </w:rPr>
        <w:t xml:space="preserve">In our understanding, providing long </w:t>
      </w:r>
      <w:proofErr w:type="spellStart"/>
      <w:r>
        <w:rPr>
          <w:b/>
        </w:rPr>
        <w:t>DRX</w:t>
      </w:r>
      <w:proofErr w:type="spellEnd"/>
      <w:r>
        <w:rPr>
          <w:b/>
        </w:rPr>
        <w:t xml:space="preserve"> cycle for CGI reading is similar </w:t>
      </w:r>
      <w:r w:rsidR="00AD021E">
        <w:rPr>
          <w:b/>
        </w:rPr>
        <w:t>with</w:t>
      </w:r>
      <w:r>
        <w:rPr>
          <w:b/>
        </w:rPr>
        <w:t xml:space="preserve"> providing gap for inter-</w:t>
      </w:r>
      <w:proofErr w:type="spellStart"/>
      <w:r>
        <w:rPr>
          <w:b/>
        </w:rPr>
        <w:t>freq</w:t>
      </w:r>
      <w:proofErr w:type="spellEnd"/>
      <w:r>
        <w:rPr>
          <w:b/>
        </w:rPr>
        <w:t xml:space="preserve">/inter-RAT </w:t>
      </w:r>
      <w:proofErr w:type="spellStart"/>
      <w:r>
        <w:rPr>
          <w:b/>
        </w:rPr>
        <w:t>RSRP</w:t>
      </w:r>
      <w:proofErr w:type="spellEnd"/>
      <w:r>
        <w:rPr>
          <w:b/>
        </w:rPr>
        <w:t xml:space="preserve"> measurement, </w:t>
      </w:r>
      <w:r w:rsidR="00A07E9D">
        <w:rPr>
          <w:b/>
        </w:rPr>
        <w:t>seems the</w:t>
      </w:r>
      <w:r>
        <w:rPr>
          <w:b/>
        </w:rPr>
        <w:t xml:space="preserve"> gap capability can be reused for </w:t>
      </w:r>
      <w:proofErr w:type="spellStart"/>
      <w:r>
        <w:rPr>
          <w:b/>
        </w:rPr>
        <w:t>DRX</w:t>
      </w:r>
      <w:proofErr w:type="spellEnd"/>
      <w:r>
        <w:rPr>
          <w:b/>
        </w:rPr>
        <w:t xml:space="preserve"> judgment.  </w:t>
      </w:r>
    </w:p>
    <w:p w14:paraId="60C16012" w14:textId="35A2B6E4" w:rsidR="00FD7126" w:rsidRDefault="002414D9" w:rsidP="002414D9">
      <w:pPr>
        <w:spacing w:before="156" w:line="276" w:lineRule="auto"/>
      </w:pPr>
      <w:r>
        <w:t>S</w:t>
      </w:r>
      <w:r>
        <w:rPr>
          <w:rFonts w:hint="eastAsia"/>
        </w:rPr>
        <w:t>imilarly</w:t>
      </w:r>
      <w:r>
        <w:rPr>
          <w:rFonts w:hint="eastAsia"/>
        </w:rPr>
        <w:t>，</w:t>
      </w:r>
      <w:r>
        <w:rPr>
          <w:rFonts w:hint="eastAsia"/>
        </w:rPr>
        <w:t>f</w:t>
      </w:r>
      <w:r w:rsidR="00FD7126" w:rsidRPr="00FD7126">
        <w:t xml:space="preserve">or </w:t>
      </w:r>
      <w:proofErr w:type="spellStart"/>
      <w:r w:rsidR="00790647">
        <w:t>scenario2.1</w:t>
      </w:r>
      <w:proofErr w:type="spellEnd"/>
      <w:r w:rsidR="003B6027">
        <w:t xml:space="preserve">, </w:t>
      </w:r>
      <w:proofErr w:type="spellStart"/>
      <w:r w:rsidR="00790647">
        <w:t>scenario2.2</w:t>
      </w:r>
      <w:proofErr w:type="spellEnd"/>
      <w:r w:rsidR="003B6027">
        <w:t xml:space="preserve">, </w:t>
      </w:r>
      <w:proofErr w:type="spellStart"/>
      <w:r w:rsidR="00790647">
        <w:t>scenario3.1</w:t>
      </w:r>
      <w:proofErr w:type="spellEnd"/>
      <w:r w:rsidR="003B6027">
        <w:t xml:space="preserve"> and </w:t>
      </w:r>
      <w:proofErr w:type="spellStart"/>
      <w:r w:rsidR="00790647">
        <w:t>scenario3.2</w:t>
      </w:r>
      <w:proofErr w:type="spellEnd"/>
      <w:r w:rsidR="00FD7126">
        <w:t>, the corresponding field description</w:t>
      </w:r>
      <w:r w:rsidR="003B6027">
        <w:t>s</w:t>
      </w:r>
      <w:r w:rsidR="00FD7126">
        <w:t xml:space="preserve"> of </w:t>
      </w:r>
      <w:proofErr w:type="spellStart"/>
      <w:r w:rsidR="00FD7126">
        <w:t>UE</w:t>
      </w:r>
      <w:proofErr w:type="spellEnd"/>
      <w:r w:rsidR="00FD7126">
        <w:t xml:space="preserve"> capability </w:t>
      </w:r>
      <w:r w:rsidR="003B6027">
        <w:t xml:space="preserve">are shown </w:t>
      </w:r>
      <w:r w:rsidR="00FD7126">
        <w:t>below:</w:t>
      </w:r>
    </w:p>
    <w:p w14:paraId="36F0D9D5" w14:textId="391F687D" w:rsidR="003B6027" w:rsidRDefault="003B6027" w:rsidP="00FD7126">
      <w:pPr>
        <w:spacing w:before="156" w:after="120"/>
      </w:pPr>
      <w:proofErr w:type="spellStart"/>
      <w:r>
        <w:t>TS36.331</w:t>
      </w:r>
      <w:proofErr w:type="spellEnd"/>
    </w:p>
    <w:tbl>
      <w:tblPr>
        <w:tblW w:w="8647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806"/>
        <w:gridCol w:w="841"/>
      </w:tblGrid>
      <w:tr w:rsidR="003B6027" w:rsidRPr="003B6027" w14:paraId="15F6AB82" w14:textId="77777777" w:rsidTr="00015C78">
        <w:tc>
          <w:tcPr>
            <w:tcW w:w="78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60DC9E" w14:textId="77777777" w:rsidR="003B6027" w:rsidRPr="003B6027" w:rsidRDefault="003B6027" w:rsidP="003B602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i/>
                <w:kern w:val="0"/>
                <w:sz w:val="18"/>
                <w:szCs w:val="20"/>
                <w:lang w:val="en-GB"/>
              </w:rPr>
            </w:pPr>
            <w:proofErr w:type="spellStart"/>
            <w:r w:rsidRPr="003B6027">
              <w:rPr>
                <w:rFonts w:ascii="Arial" w:eastAsia="Times New Roman" w:hAnsi="Arial"/>
                <w:b/>
                <w:i/>
                <w:kern w:val="0"/>
                <w:sz w:val="18"/>
                <w:szCs w:val="20"/>
                <w:lang w:val="en-GB"/>
              </w:rPr>
              <w:t>reportCGI</w:t>
            </w:r>
            <w:proofErr w:type="spellEnd"/>
            <w:r w:rsidRPr="003B6027">
              <w:rPr>
                <w:rFonts w:ascii="Arial" w:eastAsia="Times New Roman" w:hAnsi="Arial"/>
                <w:b/>
                <w:i/>
                <w:kern w:val="0"/>
                <w:sz w:val="18"/>
                <w:szCs w:val="20"/>
                <w:lang w:val="en-GB"/>
              </w:rPr>
              <w:t>-NR-EN-DC</w:t>
            </w:r>
          </w:p>
          <w:p w14:paraId="17FC7AF5" w14:textId="77777777" w:rsidR="003B6027" w:rsidRPr="003B6027" w:rsidRDefault="003B6027" w:rsidP="003B602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</w:pPr>
            <w:r w:rsidRPr="003B6027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Indicates </w:t>
            </w:r>
            <w:r w:rsidRPr="003B6027"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 xml:space="preserve">whether the </w:t>
            </w:r>
            <w:proofErr w:type="spellStart"/>
            <w:r w:rsidRPr="003B6027"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>UE</w:t>
            </w:r>
            <w:proofErr w:type="spellEnd"/>
            <w:r w:rsidRPr="003B6027">
              <w:rPr>
                <w:rFonts w:ascii="Arial" w:eastAsia="Times New Roman" w:hAnsi="Arial"/>
                <w:kern w:val="0"/>
                <w:sz w:val="18"/>
                <w:szCs w:val="20"/>
                <w:lang w:val="en-GB" w:eastAsia="en-GB"/>
              </w:rPr>
              <w:t xml:space="preserve"> supports</w:t>
            </w:r>
            <w:r w:rsidRPr="003B6027">
              <w:rPr>
                <w:rFonts w:ascii="Arial" w:eastAsia="Times New Roman" w:hAnsi="Arial"/>
                <w:kern w:val="0"/>
                <w:sz w:val="18"/>
                <w:szCs w:val="20"/>
                <w:lang w:val="en-GB"/>
              </w:rPr>
              <w:t xml:space="preserve"> Inter-RAT report CGI procedure towards NR cell when it is configured with EN-DC.</w:t>
            </w:r>
          </w:p>
        </w:tc>
        <w:tc>
          <w:tcPr>
            <w:tcW w:w="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05CF83" w14:textId="77777777" w:rsidR="003B6027" w:rsidRPr="003B6027" w:rsidRDefault="003B6027" w:rsidP="003B6027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noProof/>
                <w:kern w:val="0"/>
                <w:sz w:val="18"/>
                <w:szCs w:val="20"/>
                <w:lang w:val="en-GB"/>
              </w:rPr>
            </w:pPr>
            <w:r w:rsidRPr="003B6027">
              <w:rPr>
                <w:rFonts w:ascii="Arial" w:eastAsia="Times New Roman" w:hAnsi="Arial"/>
                <w:bCs/>
                <w:noProof/>
                <w:kern w:val="0"/>
                <w:sz w:val="18"/>
                <w:szCs w:val="20"/>
                <w:lang w:val="en-GB"/>
              </w:rPr>
              <w:t>Yes</w:t>
            </w:r>
          </w:p>
        </w:tc>
      </w:tr>
    </w:tbl>
    <w:p w14:paraId="4F6822FE" w14:textId="289778DF" w:rsidR="003B6027" w:rsidRDefault="003B6027" w:rsidP="00FD7126">
      <w:pPr>
        <w:spacing w:before="156" w:after="120"/>
      </w:pPr>
      <w:proofErr w:type="spellStart"/>
      <w:r>
        <w:t>TS38.331</w:t>
      </w:r>
      <w:proofErr w:type="spellEnd"/>
    </w:p>
    <w:tbl>
      <w:tblPr>
        <w:tblW w:w="952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4"/>
        <w:gridCol w:w="709"/>
        <w:gridCol w:w="564"/>
        <w:gridCol w:w="712"/>
        <w:gridCol w:w="737"/>
      </w:tblGrid>
      <w:tr w:rsidR="007C4841" w:rsidRPr="00C13E9E" w14:paraId="1FBDA1A7" w14:textId="77777777" w:rsidTr="00015C78">
        <w:trPr>
          <w:cantSplit/>
        </w:trPr>
        <w:tc>
          <w:tcPr>
            <w:tcW w:w="6804" w:type="dxa"/>
          </w:tcPr>
          <w:p w14:paraId="59C0BC6D" w14:textId="77777777" w:rsidR="007C4841" w:rsidRPr="00C13E9E" w:rsidRDefault="007C4841" w:rsidP="00015C78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C13E9E">
              <w:rPr>
                <w:rFonts w:ascii="Arial" w:hAnsi="Arial"/>
                <w:b/>
                <w:i/>
                <w:sz w:val="18"/>
              </w:rPr>
              <w:t>nr-CGI-Reporting-</w:t>
            </w:r>
            <w:proofErr w:type="spellStart"/>
            <w:r w:rsidRPr="00C13E9E">
              <w:rPr>
                <w:rFonts w:ascii="Arial" w:hAnsi="Arial"/>
                <w:b/>
                <w:i/>
                <w:sz w:val="18"/>
              </w:rPr>
              <w:t>ENDC</w:t>
            </w:r>
            <w:proofErr w:type="spellEnd"/>
          </w:p>
          <w:p w14:paraId="52097777" w14:textId="77777777" w:rsidR="007C4841" w:rsidRPr="00C13E9E" w:rsidRDefault="007C4841" w:rsidP="00015C78">
            <w:pPr>
              <w:pStyle w:val="TAL"/>
              <w:rPr>
                <w:b/>
                <w:i/>
              </w:rPr>
            </w:pPr>
            <w:r w:rsidRPr="00C13E9E">
              <w:t xml:space="preserve">Defines whether the </w:t>
            </w:r>
            <w:proofErr w:type="spellStart"/>
            <w:r w:rsidRPr="00C13E9E">
              <w:t>UE</w:t>
            </w:r>
            <w:proofErr w:type="spellEnd"/>
            <w:r w:rsidRPr="00C13E9E">
              <w:t xml:space="preserve"> supports acquisition of relevant information from a neighbouring intra-frequency or inter-frequency NR cell by reading the SI of the neighbouring cell and reporting the acquired information to the network as specified in </w:t>
            </w:r>
            <w:proofErr w:type="spellStart"/>
            <w:r w:rsidRPr="00C13E9E">
              <w:t>TS</w:t>
            </w:r>
            <w:proofErr w:type="spellEnd"/>
            <w:r w:rsidRPr="00C13E9E">
              <w:t xml:space="preserve"> 38.331 [9] when the EN-DC is configured.</w:t>
            </w:r>
          </w:p>
        </w:tc>
        <w:tc>
          <w:tcPr>
            <w:tcW w:w="709" w:type="dxa"/>
          </w:tcPr>
          <w:p w14:paraId="5038F037" w14:textId="77777777" w:rsidR="007C4841" w:rsidRPr="00C13E9E" w:rsidRDefault="007C4841" w:rsidP="00015C78">
            <w:pPr>
              <w:pStyle w:val="TAL"/>
              <w:jc w:val="center"/>
            </w:pPr>
            <w:proofErr w:type="spellStart"/>
            <w:r w:rsidRPr="00C13E9E">
              <w:t>UE</w:t>
            </w:r>
            <w:proofErr w:type="spellEnd"/>
          </w:p>
        </w:tc>
        <w:tc>
          <w:tcPr>
            <w:tcW w:w="564" w:type="dxa"/>
          </w:tcPr>
          <w:p w14:paraId="33643B9B" w14:textId="77777777" w:rsidR="007C4841" w:rsidRPr="00C13E9E" w:rsidRDefault="007C4841" w:rsidP="00015C78">
            <w:pPr>
              <w:pStyle w:val="TAL"/>
              <w:jc w:val="center"/>
            </w:pPr>
            <w:r w:rsidRPr="00C13E9E">
              <w:t>Yes</w:t>
            </w:r>
          </w:p>
        </w:tc>
        <w:tc>
          <w:tcPr>
            <w:tcW w:w="712" w:type="dxa"/>
          </w:tcPr>
          <w:p w14:paraId="274F8A0B" w14:textId="77777777" w:rsidR="007C4841" w:rsidRPr="00C13E9E" w:rsidRDefault="007C4841" w:rsidP="00015C78">
            <w:pPr>
              <w:pStyle w:val="TAL"/>
              <w:jc w:val="center"/>
            </w:pPr>
            <w:r w:rsidRPr="00C13E9E">
              <w:t>No</w:t>
            </w:r>
          </w:p>
        </w:tc>
        <w:tc>
          <w:tcPr>
            <w:tcW w:w="737" w:type="dxa"/>
          </w:tcPr>
          <w:p w14:paraId="316F8E94" w14:textId="77777777" w:rsidR="007C4841" w:rsidRPr="00C13E9E" w:rsidRDefault="007C4841" w:rsidP="00015C78">
            <w:pPr>
              <w:pStyle w:val="TAL"/>
              <w:jc w:val="center"/>
              <w:rPr>
                <w:lang w:eastAsia="ja-JP"/>
              </w:rPr>
            </w:pPr>
            <w:r w:rsidRPr="00C13E9E">
              <w:rPr>
                <w:lang w:eastAsia="ja-JP"/>
              </w:rPr>
              <w:t>No</w:t>
            </w:r>
          </w:p>
        </w:tc>
      </w:tr>
    </w:tbl>
    <w:p w14:paraId="24A99A68" w14:textId="074673B1" w:rsidR="00F56286" w:rsidRDefault="007C4841" w:rsidP="0027451C">
      <w:pPr>
        <w:spacing w:before="156" w:after="120"/>
      </w:pPr>
      <w:r>
        <w:t>Differ</w:t>
      </w:r>
      <w:r w:rsidR="00A07E9D">
        <w:t>ent</w:t>
      </w:r>
      <w:r>
        <w:t xml:space="preserve"> from the capabilities</w:t>
      </w:r>
      <w:r w:rsidR="00A07E9D">
        <w:t xml:space="preserve"> of</w:t>
      </w:r>
      <w:r w:rsidR="00294ECF">
        <w:t xml:space="preserve"> </w:t>
      </w:r>
      <w:proofErr w:type="spellStart"/>
      <w:r w:rsidR="00294ECF">
        <w:t>2G</w:t>
      </w:r>
      <w:proofErr w:type="spellEnd"/>
      <w:r w:rsidR="00294ECF">
        <w:t>/</w:t>
      </w:r>
      <w:proofErr w:type="spellStart"/>
      <w:r w:rsidR="00294ECF">
        <w:t>3G</w:t>
      </w:r>
      <w:proofErr w:type="spellEnd"/>
      <w:r w:rsidR="00294ECF">
        <w:t>/</w:t>
      </w:r>
      <w:proofErr w:type="spellStart"/>
      <w:r w:rsidR="00294ECF">
        <w:t>4G</w:t>
      </w:r>
      <w:proofErr w:type="spellEnd"/>
      <w:r w:rsidR="00294ECF">
        <w:t xml:space="preserve"> </w:t>
      </w:r>
      <w:proofErr w:type="spellStart"/>
      <w:r w:rsidR="00294ECF">
        <w:t>ANR</w:t>
      </w:r>
      <w:proofErr w:type="spellEnd"/>
      <w:r w:rsidR="00294ECF">
        <w:t xml:space="preserve">, the requirement on </w:t>
      </w:r>
      <w:proofErr w:type="spellStart"/>
      <w:r w:rsidR="00294ECF">
        <w:t>DRX</w:t>
      </w:r>
      <w:proofErr w:type="spellEnd"/>
      <w:r w:rsidR="00294ECF">
        <w:t xml:space="preserve"> configuration is not menti</w:t>
      </w:r>
      <w:r w:rsidR="00562AA1">
        <w:t>oned</w:t>
      </w:r>
      <w:r w:rsidR="002414D9">
        <w:t xml:space="preserve"> at all</w:t>
      </w:r>
      <w:r w:rsidR="00562AA1">
        <w:t>. However, from network perspective, it</w:t>
      </w:r>
      <w:r w:rsidR="00A07E9D">
        <w:t xml:space="preserve"> needs to clarify </w:t>
      </w:r>
      <w:r w:rsidR="00562AA1">
        <w:t>which node is responsible for providing the idle period (e.g. l</w:t>
      </w:r>
      <w:r w:rsidR="002414D9">
        <w:t xml:space="preserve">ong </w:t>
      </w:r>
      <w:proofErr w:type="spellStart"/>
      <w:r w:rsidR="002414D9">
        <w:t>DRX</w:t>
      </w:r>
      <w:proofErr w:type="spellEnd"/>
      <w:r w:rsidR="002414D9">
        <w:t xml:space="preserve"> cycle) for CGI reading</w:t>
      </w:r>
      <w:r w:rsidR="00562AA1">
        <w:t xml:space="preserve">? </w:t>
      </w:r>
      <w:r w:rsidR="00015844">
        <w:t xml:space="preserve">For instance, in EN-DC, MN wants to configure </w:t>
      </w:r>
      <w:proofErr w:type="spellStart"/>
      <w:r w:rsidR="00015844">
        <w:t>reportCGI</w:t>
      </w:r>
      <w:proofErr w:type="spellEnd"/>
      <w:r w:rsidR="00015844">
        <w:t xml:space="preserve"> on a NR </w:t>
      </w:r>
      <w:proofErr w:type="spellStart"/>
      <w:r w:rsidR="00015844">
        <w:t>FR2</w:t>
      </w:r>
      <w:proofErr w:type="spellEnd"/>
      <w:r w:rsidR="00015844">
        <w:t xml:space="preserve"> target cell, should </w:t>
      </w:r>
      <w:proofErr w:type="gramStart"/>
      <w:r w:rsidR="00015844">
        <w:t>MN</w:t>
      </w:r>
      <w:r w:rsidR="00A07E9D">
        <w:t>(</w:t>
      </w:r>
      <w:proofErr w:type="gramEnd"/>
      <w:r w:rsidR="00A07E9D">
        <w:t>LTE)</w:t>
      </w:r>
      <w:r w:rsidR="00015844">
        <w:t xml:space="preserve"> provide long </w:t>
      </w:r>
      <w:proofErr w:type="spellStart"/>
      <w:r w:rsidR="00015844">
        <w:t>DRX</w:t>
      </w:r>
      <w:proofErr w:type="spellEnd"/>
      <w:r w:rsidR="00015844">
        <w:t xml:space="preserve"> cycle to </w:t>
      </w:r>
      <w:proofErr w:type="spellStart"/>
      <w:r w:rsidR="00015844">
        <w:t>UE</w:t>
      </w:r>
      <w:proofErr w:type="spellEnd"/>
      <w:r w:rsidR="00015844">
        <w:t xml:space="preserve">? </w:t>
      </w:r>
    </w:p>
    <w:p w14:paraId="4D5AF971" w14:textId="5B0BCBB5" w:rsidR="00562AA1" w:rsidRDefault="00B57CCE" w:rsidP="0027451C">
      <w:pPr>
        <w:spacing w:before="156" w:after="120"/>
      </w:pPr>
      <w:r>
        <w:t>In our understanding</w:t>
      </w:r>
      <w:r w:rsidR="00562AA1">
        <w:t xml:space="preserve">, </w:t>
      </w:r>
      <w:r w:rsidR="00902740">
        <w:t xml:space="preserve">no matter the </w:t>
      </w:r>
      <w:proofErr w:type="spellStart"/>
      <w:r w:rsidR="00902740">
        <w:t>reportCGI</w:t>
      </w:r>
      <w:proofErr w:type="spellEnd"/>
      <w:r w:rsidR="00902740">
        <w:t xml:space="preserve"> measurement is configured by which node, </w:t>
      </w:r>
      <w:r w:rsidR="00A07E9D">
        <w:t xml:space="preserve">the </w:t>
      </w:r>
      <w:proofErr w:type="spellStart"/>
      <w:r w:rsidR="00902740">
        <w:t>UE</w:t>
      </w:r>
      <w:proofErr w:type="spellEnd"/>
      <w:r w:rsidR="00902740">
        <w:t xml:space="preserve"> has to retune </w:t>
      </w:r>
      <w:r w:rsidR="00B14DB6">
        <w:t xml:space="preserve">one </w:t>
      </w:r>
      <w:proofErr w:type="spellStart"/>
      <w:r w:rsidR="00B14DB6">
        <w:t>RF</w:t>
      </w:r>
      <w:proofErr w:type="spellEnd"/>
      <w:r w:rsidR="00B14DB6">
        <w:t xml:space="preserve"> chain to search target cell,</w:t>
      </w:r>
      <w:r>
        <w:t xml:space="preserve"> </w:t>
      </w:r>
      <w:proofErr w:type="gramStart"/>
      <w:r>
        <w:t>this</w:t>
      </w:r>
      <w:proofErr w:type="gramEnd"/>
      <w:r>
        <w:t xml:space="preserve"> is</w:t>
      </w:r>
      <w:r w:rsidR="00B14DB6">
        <w:t xml:space="preserve"> similar t</w:t>
      </w:r>
      <w:r>
        <w:t xml:space="preserve">o NR </w:t>
      </w:r>
      <w:proofErr w:type="spellStart"/>
      <w:r>
        <w:t>RSRP</w:t>
      </w:r>
      <w:proofErr w:type="spellEnd"/>
      <w:r>
        <w:t>/</w:t>
      </w:r>
      <w:proofErr w:type="spellStart"/>
      <w:r>
        <w:t>RSRQ</w:t>
      </w:r>
      <w:proofErr w:type="spellEnd"/>
      <w:r>
        <w:t xml:space="preserve"> measurements. So it</w:t>
      </w:r>
      <w:r w:rsidR="007D34C8">
        <w:t xml:space="preserve"> </w:t>
      </w:r>
      <w:r w:rsidR="00B14DB6">
        <w:t xml:space="preserve">seems </w:t>
      </w:r>
      <w:r w:rsidR="007D34C8">
        <w:t xml:space="preserve">the </w:t>
      </w:r>
      <w:proofErr w:type="spellStart"/>
      <w:r w:rsidR="007D34C8">
        <w:t>UE</w:t>
      </w:r>
      <w:proofErr w:type="spellEnd"/>
      <w:r w:rsidR="00B14DB6">
        <w:t xml:space="preserve"> gap capability (e.g. per-</w:t>
      </w:r>
      <w:proofErr w:type="spellStart"/>
      <w:r w:rsidR="00B14DB6">
        <w:t>UE</w:t>
      </w:r>
      <w:proofErr w:type="spellEnd"/>
      <w:r w:rsidR="00B14DB6">
        <w:t xml:space="preserve"> gap, or per-FR gap)</w:t>
      </w:r>
      <w:r w:rsidR="007D34C8">
        <w:t xml:space="preserve"> can also be reused here</w:t>
      </w:r>
      <w:r>
        <w:t xml:space="preserve"> (see the analysis </w:t>
      </w:r>
      <w:r w:rsidR="00B14DB6">
        <w:t>in below table</w:t>
      </w:r>
      <w:r w:rsidR="007D34C8">
        <w:t xml:space="preserve"> 3</w:t>
      </w:r>
      <w:r>
        <w:t>)</w:t>
      </w:r>
      <w:r w:rsidR="00B14DB6">
        <w:t>:</w:t>
      </w:r>
    </w:p>
    <w:p w14:paraId="66A16D14" w14:textId="472E3FC5" w:rsidR="00906BB5" w:rsidRDefault="00906BB5" w:rsidP="00906BB5">
      <w:pPr>
        <w:spacing w:before="156" w:after="120"/>
        <w:jc w:val="center"/>
      </w:pPr>
      <w:r>
        <w:t xml:space="preserve">Table </w:t>
      </w:r>
      <w:r w:rsidR="00C24BB6">
        <w:t>3</w:t>
      </w:r>
      <w:r>
        <w:t xml:space="preserve"> Expected </w:t>
      </w:r>
      <w:proofErr w:type="spellStart"/>
      <w:r>
        <w:t>DRX</w:t>
      </w:r>
      <w:proofErr w:type="spellEnd"/>
      <w:r>
        <w:t xml:space="preserve"> configuration for NR </w:t>
      </w:r>
      <w:proofErr w:type="spellStart"/>
      <w:r>
        <w:t>reportCGI</w:t>
      </w:r>
      <w:proofErr w:type="spellEnd"/>
      <w:r>
        <w:t xml:space="preserve"> measurement </w:t>
      </w:r>
    </w:p>
    <w:tbl>
      <w:tblPr>
        <w:tblStyle w:val="afc"/>
        <w:tblW w:w="6264" w:type="dxa"/>
        <w:jc w:val="center"/>
        <w:tblLook w:val="04A0" w:firstRow="1" w:lastRow="0" w:firstColumn="1" w:lastColumn="0" w:noHBand="0" w:noVBand="1"/>
      </w:tblPr>
      <w:tblGrid>
        <w:gridCol w:w="425"/>
        <w:gridCol w:w="1954"/>
        <w:gridCol w:w="1134"/>
        <w:gridCol w:w="1278"/>
        <w:gridCol w:w="1473"/>
      </w:tblGrid>
      <w:tr w:rsidR="008D7383" w14:paraId="66AF5390" w14:textId="147F9EFF" w:rsidTr="00C34B78">
        <w:trPr>
          <w:jc w:val="center"/>
        </w:trPr>
        <w:tc>
          <w:tcPr>
            <w:tcW w:w="425" w:type="dxa"/>
            <w:vMerge w:val="restart"/>
          </w:tcPr>
          <w:p w14:paraId="363A7F48" w14:textId="1493A3AD" w:rsidR="008D7383" w:rsidRDefault="008D7383" w:rsidP="006C200E">
            <w:pPr>
              <w:spacing w:after="0"/>
              <w:jc w:val="center"/>
            </w:pPr>
          </w:p>
        </w:tc>
        <w:tc>
          <w:tcPr>
            <w:tcW w:w="1954" w:type="dxa"/>
            <w:vMerge w:val="restart"/>
          </w:tcPr>
          <w:p w14:paraId="67E8CFB3" w14:textId="77777777" w:rsidR="008D7383" w:rsidRDefault="008D7383" w:rsidP="006C200E">
            <w:pPr>
              <w:spacing w:after="0"/>
              <w:jc w:val="center"/>
            </w:pPr>
            <w:r>
              <w:t>Serving cells</w:t>
            </w:r>
          </w:p>
          <w:p w14:paraId="0E6AD561" w14:textId="46551B72" w:rsidR="008D7383" w:rsidRDefault="008D7383" w:rsidP="006C200E">
            <w:pPr>
              <w:spacing w:after="0"/>
              <w:jc w:val="center"/>
            </w:pPr>
            <w:r>
              <w:t>(EN-DC)</w:t>
            </w:r>
          </w:p>
        </w:tc>
        <w:tc>
          <w:tcPr>
            <w:tcW w:w="1134" w:type="dxa"/>
            <w:vMerge w:val="restart"/>
          </w:tcPr>
          <w:p w14:paraId="3388ADC0" w14:textId="32130EF1" w:rsidR="008D7383" w:rsidRDefault="008D7383" w:rsidP="006C200E">
            <w:pPr>
              <w:spacing w:after="0"/>
              <w:jc w:val="center"/>
            </w:pPr>
            <w:r>
              <w:t xml:space="preserve">Target cell of </w:t>
            </w:r>
            <w:proofErr w:type="spellStart"/>
            <w:r>
              <w:t>reportCGI</w:t>
            </w:r>
            <w:proofErr w:type="spellEnd"/>
          </w:p>
        </w:tc>
        <w:tc>
          <w:tcPr>
            <w:tcW w:w="2751" w:type="dxa"/>
            <w:gridSpan w:val="2"/>
          </w:tcPr>
          <w:p w14:paraId="15EE012A" w14:textId="759AC28A" w:rsidR="008D7383" w:rsidRDefault="008D7383" w:rsidP="006C200E">
            <w:pPr>
              <w:spacing w:after="0"/>
              <w:jc w:val="center"/>
            </w:pPr>
            <w:r>
              <w:t xml:space="preserve">Expected </w:t>
            </w:r>
            <w:proofErr w:type="spellStart"/>
            <w:r>
              <w:t>DRX</w:t>
            </w:r>
            <w:proofErr w:type="spellEnd"/>
            <w:r>
              <w:t xml:space="preserve"> configuration</w:t>
            </w:r>
          </w:p>
        </w:tc>
      </w:tr>
      <w:tr w:rsidR="008D7383" w14:paraId="774F753F" w14:textId="41442ABF" w:rsidTr="00C34B78">
        <w:trPr>
          <w:jc w:val="center"/>
        </w:trPr>
        <w:tc>
          <w:tcPr>
            <w:tcW w:w="425" w:type="dxa"/>
            <w:vMerge/>
          </w:tcPr>
          <w:p w14:paraId="77EB95F2" w14:textId="77777777" w:rsidR="008D7383" w:rsidRDefault="008D7383" w:rsidP="006C200E">
            <w:pPr>
              <w:spacing w:after="0"/>
              <w:jc w:val="center"/>
            </w:pPr>
          </w:p>
        </w:tc>
        <w:tc>
          <w:tcPr>
            <w:tcW w:w="1954" w:type="dxa"/>
            <w:vMerge/>
          </w:tcPr>
          <w:p w14:paraId="6F25BB10" w14:textId="7D31BB4E" w:rsidR="008D7383" w:rsidRDefault="008D7383" w:rsidP="006C200E">
            <w:pPr>
              <w:spacing w:after="0"/>
              <w:jc w:val="center"/>
            </w:pPr>
          </w:p>
        </w:tc>
        <w:tc>
          <w:tcPr>
            <w:tcW w:w="1134" w:type="dxa"/>
            <w:vMerge/>
          </w:tcPr>
          <w:p w14:paraId="15864967" w14:textId="77777777" w:rsidR="008D7383" w:rsidRDefault="008D7383" w:rsidP="006C200E">
            <w:pPr>
              <w:spacing w:after="0"/>
              <w:jc w:val="center"/>
            </w:pPr>
          </w:p>
        </w:tc>
        <w:tc>
          <w:tcPr>
            <w:tcW w:w="1278" w:type="dxa"/>
          </w:tcPr>
          <w:p w14:paraId="5BBAC02B" w14:textId="5738FA10" w:rsidR="008D7383" w:rsidRDefault="008D7383" w:rsidP="008E0C64">
            <w:pPr>
              <w:snapToGrid w:val="0"/>
              <w:spacing w:after="0"/>
              <w:jc w:val="center"/>
            </w:pPr>
            <w:proofErr w:type="spellStart"/>
            <w:r>
              <w:t>UE</w:t>
            </w:r>
            <w:proofErr w:type="spellEnd"/>
            <w:r>
              <w:t xml:space="preserve"> supports per-</w:t>
            </w:r>
            <w:proofErr w:type="spellStart"/>
            <w:r>
              <w:t>UE</w:t>
            </w:r>
            <w:proofErr w:type="spellEnd"/>
            <w:r>
              <w:t xml:space="preserve"> gap</w:t>
            </w:r>
          </w:p>
        </w:tc>
        <w:tc>
          <w:tcPr>
            <w:tcW w:w="1473" w:type="dxa"/>
          </w:tcPr>
          <w:p w14:paraId="266B23F7" w14:textId="39D5D807" w:rsidR="008D7383" w:rsidRDefault="008D7383" w:rsidP="008E0C64">
            <w:pPr>
              <w:snapToGrid w:val="0"/>
              <w:spacing w:after="0"/>
              <w:jc w:val="center"/>
            </w:pPr>
            <w:proofErr w:type="spellStart"/>
            <w:r>
              <w:t>UE</w:t>
            </w:r>
            <w:proofErr w:type="spellEnd"/>
            <w:r>
              <w:t xml:space="preserve"> supports per-FR gap</w:t>
            </w:r>
          </w:p>
        </w:tc>
      </w:tr>
      <w:tr w:rsidR="008D7383" w14:paraId="19667947" w14:textId="06254E75" w:rsidTr="00C34B78">
        <w:trPr>
          <w:jc w:val="center"/>
        </w:trPr>
        <w:tc>
          <w:tcPr>
            <w:tcW w:w="425" w:type="dxa"/>
          </w:tcPr>
          <w:p w14:paraId="0961A02B" w14:textId="7D69E061" w:rsidR="008D7383" w:rsidRDefault="008D7383" w:rsidP="006C200E">
            <w:pPr>
              <w:spacing w:after="0"/>
            </w:pPr>
            <w:r>
              <w:t>1</w:t>
            </w:r>
          </w:p>
        </w:tc>
        <w:tc>
          <w:tcPr>
            <w:tcW w:w="1954" w:type="dxa"/>
          </w:tcPr>
          <w:p w14:paraId="3E51ECC5" w14:textId="415F0542" w:rsidR="008D7383" w:rsidRDefault="008D7383" w:rsidP="006C200E">
            <w:pPr>
              <w:spacing w:after="0"/>
            </w:pPr>
            <w:r>
              <w:t xml:space="preserve">LTE + NR </w:t>
            </w:r>
            <w:proofErr w:type="spellStart"/>
            <w:r>
              <w:t>FR1</w:t>
            </w:r>
            <w:proofErr w:type="spellEnd"/>
          </w:p>
        </w:tc>
        <w:tc>
          <w:tcPr>
            <w:tcW w:w="1134" w:type="dxa"/>
          </w:tcPr>
          <w:p w14:paraId="67F51735" w14:textId="5F2F6F9B" w:rsidR="008D7383" w:rsidRDefault="008D7383" w:rsidP="006C200E">
            <w:pPr>
              <w:spacing w:after="0"/>
            </w:pPr>
            <w:r>
              <w:t xml:space="preserve">NR </w:t>
            </w:r>
            <w:proofErr w:type="spellStart"/>
            <w:r>
              <w:t>FR1</w:t>
            </w:r>
            <w:proofErr w:type="spellEnd"/>
          </w:p>
        </w:tc>
        <w:tc>
          <w:tcPr>
            <w:tcW w:w="1278" w:type="dxa"/>
          </w:tcPr>
          <w:p w14:paraId="40883DB2" w14:textId="1210B26B" w:rsidR="008D7383" w:rsidRDefault="008D7383" w:rsidP="006C200E">
            <w:pPr>
              <w:spacing w:after="0"/>
            </w:pPr>
            <w:r>
              <w:t xml:space="preserve"> C</w:t>
            </w:r>
          </w:p>
        </w:tc>
        <w:tc>
          <w:tcPr>
            <w:tcW w:w="1473" w:type="dxa"/>
          </w:tcPr>
          <w:p w14:paraId="45B3AFA7" w14:textId="291896BB" w:rsidR="008D7383" w:rsidRDefault="008D7383" w:rsidP="006C200E">
            <w:pPr>
              <w:spacing w:after="0"/>
            </w:pPr>
            <w:r>
              <w:t>C</w:t>
            </w:r>
          </w:p>
        </w:tc>
      </w:tr>
      <w:tr w:rsidR="008D7383" w14:paraId="6F4A8ECB" w14:textId="00DEA6B9" w:rsidTr="00C34B78">
        <w:trPr>
          <w:jc w:val="center"/>
        </w:trPr>
        <w:tc>
          <w:tcPr>
            <w:tcW w:w="425" w:type="dxa"/>
          </w:tcPr>
          <w:p w14:paraId="1C491F3A" w14:textId="39D964AD" w:rsidR="008D7383" w:rsidRDefault="008D7383" w:rsidP="006C200E">
            <w:pPr>
              <w:spacing w:after="0"/>
            </w:pPr>
            <w:r>
              <w:t>2</w:t>
            </w:r>
          </w:p>
        </w:tc>
        <w:tc>
          <w:tcPr>
            <w:tcW w:w="1954" w:type="dxa"/>
          </w:tcPr>
          <w:p w14:paraId="7BF9F08C" w14:textId="0005BB47" w:rsidR="008D7383" w:rsidRDefault="008D7383" w:rsidP="006C200E">
            <w:pPr>
              <w:spacing w:after="0"/>
            </w:pPr>
            <w:r>
              <w:t xml:space="preserve">LTE + NR </w:t>
            </w:r>
            <w:proofErr w:type="spellStart"/>
            <w:r>
              <w:t>FR1</w:t>
            </w:r>
            <w:proofErr w:type="spellEnd"/>
          </w:p>
        </w:tc>
        <w:tc>
          <w:tcPr>
            <w:tcW w:w="1134" w:type="dxa"/>
          </w:tcPr>
          <w:p w14:paraId="3E8E31A8" w14:textId="040A6588" w:rsidR="008D7383" w:rsidRDefault="008D7383" w:rsidP="006C200E">
            <w:pPr>
              <w:spacing w:after="0"/>
            </w:pPr>
            <w:r>
              <w:t xml:space="preserve">NR </w:t>
            </w:r>
            <w:proofErr w:type="spellStart"/>
            <w:r>
              <w:t>FR2</w:t>
            </w:r>
            <w:proofErr w:type="spellEnd"/>
          </w:p>
        </w:tc>
        <w:tc>
          <w:tcPr>
            <w:tcW w:w="1278" w:type="dxa"/>
          </w:tcPr>
          <w:p w14:paraId="7013CB2D" w14:textId="3B4DF1D0" w:rsidR="008D7383" w:rsidRDefault="008D7383" w:rsidP="006C200E">
            <w:pPr>
              <w:spacing w:after="0"/>
            </w:pPr>
            <w:r>
              <w:t xml:space="preserve"> C</w:t>
            </w:r>
          </w:p>
        </w:tc>
        <w:tc>
          <w:tcPr>
            <w:tcW w:w="1473" w:type="dxa"/>
          </w:tcPr>
          <w:p w14:paraId="426672B0" w14:textId="38429254" w:rsidR="008D7383" w:rsidRDefault="008D7383" w:rsidP="006C200E">
            <w:pPr>
              <w:spacing w:after="0"/>
            </w:pPr>
            <w:r w:rsidRPr="00902740">
              <w:rPr>
                <w:color w:val="FF0000"/>
              </w:rPr>
              <w:t>D</w:t>
            </w:r>
          </w:p>
        </w:tc>
      </w:tr>
      <w:tr w:rsidR="008D7383" w14:paraId="233D17C1" w14:textId="624DDC78" w:rsidTr="00C34B78">
        <w:trPr>
          <w:jc w:val="center"/>
        </w:trPr>
        <w:tc>
          <w:tcPr>
            <w:tcW w:w="425" w:type="dxa"/>
          </w:tcPr>
          <w:p w14:paraId="04B53078" w14:textId="6C6D21C2" w:rsidR="008D7383" w:rsidRDefault="008D7383" w:rsidP="006C200E">
            <w:pPr>
              <w:spacing w:after="0"/>
            </w:pPr>
            <w:r>
              <w:t>3</w:t>
            </w:r>
          </w:p>
        </w:tc>
        <w:tc>
          <w:tcPr>
            <w:tcW w:w="1954" w:type="dxa"/>
          </w:tcPr>
          <w:p w14:paraId="36112BBC" w14:textId="46B5A508" w:rsidR="008D7383" w:rsidRDefault="008D7383" w:rsidP="006C200E">
            <w:pPr>
              <w:spacing w:after="0"/>
            </w:pPr>
            <w:r>
              <w:t xml:space="preserve">LTE + NR </w:t>
            </w:r>
            <w:proofErr w:type="spellStart"/>
            <w:r>
              <w:t>FR2</w:t>
            </w:r>
            <w:proofErr w:type="spellEnd"/>
          </w:p>
        </w:tc>
        <w:tc>
          <w:tcPr>
            <w:tcW w:w="1134" w:type="dxa"/>
          </w:tcPr>
          <w:p w14:paraId="4BC7915B" w14:textId="043A087B" w:rsidR="008D7383" w:rsidRDefault="008D7383" w:rsidP="006C200E">
            <w:pPr>
              <w:spacing w:after="0"/>
            </w:pPr>
            <w:r>
              <w:t xml:space="preserve">NR </w:t>
            </w:r>
            <w:proofErr w:type="spellStart"/>
            <w:r>
              <w:t>FR1</w:t>
            </w:r>
            <w:proofErr w:type="spellEnd"/>
          </w:p>
        </w:tc>
        <w:tc>
          <w:tcPr>
            <w:tcW w:w="1278" w:type="dxa"/>
          </w:tcPr>
          <w:p w14:paraId="42202387" w14:textId="3A156ADE" w:rsidR="008D7383" w:rsidRDefault="008D7383" w:rsidP="006C200E">
            <w:pPr>
              <w:spacing w:after="0"/>
            </w:pPr>
            <w:r>
              <w:t xml:space="preserve"> C</w:t>
            </w:r>
          </w:p>
        </w:tc>
        <w:tc>
          <w:tcPr>
            <w:tcW w:w="1473" w:type="dxa"/>
          </w:tcPr>
          <w:p w14:paraId="65FFD938" w14:textId="701C4FE7" w:rsidR="008D7383" w:rsidRPr="00902740" w:rsidRDefault="008D7383" w:rsidP="006C200E">
            <w:pPr>
              <w:spacing w:after="0"/>
              <w:rPr>
                <w:color w:val="FF0000"/>
              </w:rPr>
            </w:pPr>
            <w:r w:rsidRPr="00902740">
              <w:rPr>
                <w:color w:val="FF0000"/>
              </w:rPr>
              <w:t>A</w:t>
            </w:r>
          </w:p>
        </w:tc>
      </w:tr>
      <w:tr w:rsidR="008D7383" w14:paraId="62532993" w14:textId="5B312651" w:rsidTr="00C34B78">
        <w:trPr>
          <w:jc w:val="center"/>
        </w:trPr>
        <w:tc>
          <w:tcPr>
            <w:tcW w:w="425" w:type="dxa"/>
          </w:tcPr>
          <w:p w14:paraId="72CECEBA" w14:textId="29B4DE1F" w:rsidR="008D7383" w:rsidRDefault="006A6BFD" w:rsidP="006C200E">
            <w:pPr>
              <w:spacing w:after="0"/>
            </w:pPr>
            <w:r>
              <w:t>4</w:t>
            </w:r>
          </w:p>
        </w:tc>
        <w:tc>
          <w:tcPr>
            <w:tcW w:w="1954" w:type="dxa"/>
          </w:tcPr>
          <w:p w14:paraId="64BD2AD6" w14:textId="27864F0B" w:rsidR="008D7383" w:rsidRDefault="008D7383" w:rsidP="006C200E">
            <w:pPr>
              <w:spacing w:after="0"/>
            </w:pPr>
            <w:r>
              <w:t xml:space="preserve">LTE + NR </w:t>
            </w:r>
            <w:proofErr w:type="spellStart"/>
            <w:r>
              <w:t>FR2</w:t>
            </w:r>
            <w:proofErr w:type="spellEnd"/>
          </w:p>
        </w:tc>
        <w:tc>
          <w:tcPr>
            <w:tcW w:w="1134" w:type="dxa"/>
          </w:tcPr>
          <w:p w14:paraId="48213A2B" w14:textId="12DE83B7" w:rsidR="008D7383" w:rsidRDefault="008D7383" w:rsidP="006C200E">
            <w:pPr>
              <w:spacing w:after="0"/>
            </w:pPr>
            <w:r>
              <w:t xml:space="preserve">NR </w:t>
            </w:r>
            <w:proofErr w:type="spellStart"/>
            <w:r>
              <w:t>FR2</w:t>
            </w:r>
            <w:proofErr w:type="spellEnd"/>
          </w:p>
        </w:tc>
        <w:tc>
          <w:tcPr>
            <w:tcW w:w="1278" w:type="dxa"/>
          </w:tcPr>
          <w:p w14:paraId="3DC16913" w14:textId="673FC7F6" w:rsidR="008D7383" w:rsidRDefault="008D7383" w:rsidP="006C200E">
            <w:pPr>
              <w:spacing w:after="0"/>
            </w:pPr>
            <w:r>
              <w:t xml:space="preserve"> C</w:t>
            </w:r>
          </w:p>
        </w:tc>
        <w:tc>
          <w:tcPr>
            <w:tcW w:w="1473" w:type="dxa"/>
          </w:tcPr>
          <w:p w14:paraId="3FE8D57E" w14:textId="6CA47BFB" w:rsidR="008D7383" w:rsidRPr="00902740" w:rsidRDefault="008D7383" w:rsidP="006C200E">
            <w:pPr>
              <w:spacing w:after="0"/>
              <w:rPr>
                <w:color w:val="FF0000"/>
              </w:rPr>
            </w:pPr>
            <w:r w:rsidRPr="00902740">
              <w:rPr>
                <w:color w:val="FF0000"/>
              </w:rPr>
              <w:t>B</w:t>
            </w:r>
          </w:p>
        </w:tc>
      </w:tr>
      <w:tr w:rsidR="00C34B78" w14:paraId="34FE29DD" w14:textId="77777777" w:rsidTr="00C34B78">
        <w:trPr>
          <w:jc w:val="center"/>
        </w:trPr>
        <w:tc>
          <w:tcPr>
            <w:tcW w:w="425" w:type="dxa"/>
          </w:tcPr>
          <w:p w14:paraId="71153C40" w14:textId="6CEA04C5" w:rsidR="00C34B78" w:rsidRDefault="006A6BFD" w:rsidP="006C200E">
            <w:pPr>
              <w:spacing w:after="0"/>
            </w:pPr>
            <w:r>
              <w:t>5</w:t>
            </w:r>
          </w:p>
        </w:tc>
        <w:tc>
          <w:tcPr>
            <w:tcW w:w="1954" w:type="dxa"/>
          </w:tcPr>
          <w:p w14:paraId="56B54747" w14:textId="00CE94AB" w:rsidR="00C34B78" w:rsidRDefault="00C34B78" w:rsidP="006C200E">
            <w:pPr>
              <w:spacing w:after="0"/>
            </w:pPr>
            <w:r>
              <w:t xml:space="preserve">LTE + NR </w:t>
            </w:r>
            <w:proofErr w:type="spellStart"/>
            <w:r>
              <w:t>FR1&amp;FR2</w:t>
            </w:r>
            <w:proofErr w:type="spellEnd"/>
          </w:p>
        </w:tc>
        <w:tc>
          <w:tcPr>
            <w:tcW w:w="1134" w:type="dxa"/>
          </w:tcPr>
          <w:p w14:paraId="037C5B85" w14:textId="5D014D55" w:rsidR="00C34B78" w:rsidRDefault="00C34B78" w:rsidP="006C200E">
            <w:pPr>
              <w:spacing w:after="0"/>
            </w:pPr>
            <w:r>
              <w:t xml:space="preserve">NR </w:t>
            </w:r>
            <w:proofErr w:type="spellStart"/>
            <w:r>
              <w:t>FR1</w:t>
            </w:r>
            <w:proofErr w:type="spellEnd"/>
          </w:p>
        </w:tc>
        <w:tc>
          <w:tcPr>
            <w:tcW w:w="1278" w:type="dxa"/>
          </w:tcPr>
          <w:p w14:paraId="54CF9FEF" w14:textId="77052FEC" w:rsidR="00C34B78" w:rsidRDefault="00C34B78" w:rsidP="006C200E">
            <w:pPr>
              <w:spacing w:after="0"/>
            </w:pPr>
            <w:r>
              <w:t xml:space="preserve"> C</w:t>
            </w:r>
          </w:p>
        </w:tc>
        <w:tc>
          <w:tcPr>
            <w:tcW w:w="1473" w:type="dxa"/>
          </w:tcPr>
          <w:p w14:paraId="3C376A84" w14:textId="1D0C6B8B" w:rsidR="00C34B78" w:rsidRPr="00902740" w:rsidRDefault="00C34B78" w:rsidP="006C200E">
            <w:pPr>
              <w:spacing w:after="0"/>
              <w:rPr>
                <w:color w:val="FF0000"/>
              </w:rPr>
            </w:pPr>
            <w:r w:rsidRPr="00C34B78">
              <w:t>C</w:t>
            </w:r>
          </w:p>
        </w:tc>
      </w:tr>
      <w:tr w:rsidR="00C34B78" w14:paraId="5ED26976" w14:textId="77777777" w:rsidTr="00C34B78">
        <w:trPr>
          <w:jc w:val="center"/>
        </w:trPr>
        <w:tc>
          <w:tcPr>
            <w:tcW w:w="425" w:type="dxa"/>
          </w:tcPr>
          <w:p w14:paraId="1D25709D" w14:textId="0A6B5604" w:rsidR="00C34B78" w:rsidRDefault="006A6BFD" w:rsidP="00C34B78">
            <w:pPr>
              <w:spacing w:after="0"/>
            </w:pPr>
            <w:r>
              <w:t>6</w:t>
            </w:r>
          </w:p>
        </w:tc>
        <w:tc>
          <w:tcPr>
            <w:tcW w:w="1954" w:type="dxa"/>
          </w:tcPr>
          <w:p w14:paraId="405DF7B3" w14:textId="691D85CE" w:rsidR="00C34B78" w:rsidRDefault="00C34B78" w:rsidP="00C34B78">
            <w:pPr>
              <w:spacing w:after="0"/>
            </w:pPr>
            <w:r>
              <w:t xml:space="preserve">LTE + NR </w:t>
            </w:r>
            <w:proofErr w:type="spellStart"/>
            <w:r>
              <w:t>FR1&amp;FR2</w:t>
            </w:r>
            <w:proofErr w:type="spellEnd"/>
          </w:p>
        </w:tc>
        <w:tc>
          <w:tcPr>
            <w:tcW w:w="1134" w:type="dxa"/>
          </w:tcPr>
          <w:p w14:paraId="6FF45E7F" w14:textId="782A371D" w:rsidR="00C34B78" w:rsidRDefault="00C34B78" w:rsidP="00C34B78">
            <w:pPr>
              <w:spacing w:after="0"/>
            </w:pPr>
            <w:r>
              <w:t xml:space="preserve">NR </w:t>
            </w:r>
            <w:proofErr w:type="spellStart"/>
            <w:r>
              <w:t>FR2</w:t>
            </w:r>
            <w:proofErr w:type="spellEnd"/>
          </w:p>
        </w:tc>
        <w:tc>
          <w:tcPr>
            <w:tcW w:w="1278" w:type="dxa"/>
          </w:tcPr>
          <w:p w14:paraId="0CDA317D" w14:textId="0A48EEE3" w:rsidR="00C34B78" w:rsidRDefault="00C34B78" w:rsidP="00C34B78">
            <w:pPr>
              <w:spacing w:after="0"/>
            </w:pPr>
            <w:r>
              <w:t xml:space="preserve"> C</w:t>
            </w:r>
          </w:p>
        </w:tc>
        <w:tc>
          <w:tcPr>
            <w:tcW w:w="1473" w:type="dxa"/>
          </w:tcPr>
          <w:p w14:paraId="29A94BEC" w14:textId="1DAB2577" w:rsidR="00C34B78" w:rsidRDefault="00C34B78" w:rsidP="00C34B78">
            <w:pPr>
              <w:spacing w:after="0"/>
              <w:rPr>
                <w:color w:val="FF0000"/>
              </w:rPr>
            </w:pPr>
            <w:r>
              <w:rPr>
                <w:color w:val="FF0000"/>
              </w:rPr>
              <w:t>B</w:t>
            </w:r>
          </w:p>
        </w:tc>
      </w:tr>
      <w:tr w:rsidR="00C34B78" w14:paraId="5B8BA885" w14:textId="77777777" w:rsidTr="00C34B78">
        <w:trPr>
          <w:jc w:val="center"/>
        </w:trPr>
        <w:tc>
          <w:tcPr>
            <w:tcW w:w="6264" w:type="dxa"/>
            <w:gridSpan w:val="5"/>
          </w:tcPr>
          <w:p w14:paraId="7E91D1BD" w14:textId="4BA9D208" w:rsidR="00C34B78" w:rsidRDefault="007D34C8" w:rsidP="00C34B78">
            <w:pPr>
              <w:spacing w:after="0"/>
            </w:pPr>
            <w:r>
              <w:t>NOTE:</w:t>
            </w:r>
          </w:p>
          <w:p w14:paraId="3B282F87" w14:textId="77777777" w:rsidR="00C34B78" w:rsidRDefault="00C34B78" w:rsidP="00C34B78">
            <w:pPr>
              <w:spacing w:after="0"/>
            </w:pPr>
            <w:r>
              <w:t xml:space="preserve">A: Only MN needs to provide long </w:t>
            </w:r>
            <w:proofErr w:type="spellStart"/>
            <w:r>
              <w:t>DRX</w:t>
            </w:r>
            <w:proofErr w:type="spellEnd"/>
            <w:r>
              <w:t xml:space="preserve"> cycle;</w:t>
            </w:r>
          </w:p>
          <w:p w14:paraId="0FB42F3A" w14:textId="77777777" w:rsidR="00C34B78" w:rsidRDefault="00C34B78" w:rsidP="00C34B78">
            <w:pPr>
              <w:spacing w:after="0"/>
            </w:pPr>
            <w:r>
              <w:t xml:space="preserve">B: Only SN needs to provide long </w:t>
            </w:r>
            <w:proofErr w:type="spellStart"/>
            <w:r>
              <w:t>DRX</w:t>
            </w:r>
            <w:proofErr w:type="spellEnd"/>
            <w:r>
              <w:t xml:space="preserve"> cycle;</w:t>
            </w:r>
          </w:p>
          <w:p w14:paraId="0E848E1A" w14:textId="77777777" w:rsidR="00C34B78" w:rsidRDefault="00C34B78" w:rsidP="00C34B78">
            <w:pPr>
              <w:spacing w:after="0"/>
            </w:pPr>
            <w:r>
              <w:t xml:space="preserve">C: Both MN and SN need to provide long </w:t>
            </w:r>
            <w:proofErr w:type="spellStart"/>
            <w:r>
              <w:t>DRX</w:t>
            </w:r>
            <w:proofErr w:type="spellEnd"/>
            <w:r>
              <w:t xml:space="preserve"> cycle, and </w:t>
            </w:r>
            <w:proofErr w:type="spellStart"/>
            <w:r>
              <w:t>UE</w:t>
            </w:r>
            <w:proofErr w:type="spellEnd"/>
            <w:r>
              <w:t xml:space="preserve"> is suppose to read target CGI during the common idle period;</w:t>
            </w:r>
          </w:p>
          <w:p w14:paraId="20B85B1A" w14:textId="0E4C409C" w:rsidR="00C34B78" w:rsidRPr="00902740" w:rsidRDefault="00C34B78" w:rsidP="00C34B78">
            <w:pPr>
              <w:spacing w:after="0"/>
              <w:rPr>
                <w:color w:val="FF0000"/>
              </w:rPr>
            </w:pPr>
            <w:r>
              <w:t xml:space="preserve">D: None of MN or SN needs to provide long </w:t>
            </w:r>
            <w:proofErr w:type="spellStart"/>
            <w:r>
              <w:t>DRX</w:t>
            </w:r>
            <w:proofErr w:type="spellEnd"/>
            <w:r>
              <w:t xml:space="preserve"> cycle.</w:t>
            </w:r>
          </w:p>
        </w:tc>
      </w:tr>
    </w:tbl>
    <w:p w14:paraId="1C4A9D0C" w14:textId="066D2BC0" w:rsidR="00562C69" w:rsidRDefault="00562C69" w:rsidP="00C24BB6">
      <w:pPr>
        <w:spacing w:before="156"/>
      </w:pPr>
      <w:r>
        <w:lastRenderedPageBreak/>
        <w:t xml:space="preserve">Since this is mainly refers to </w:t>
      </w:r>
      <w:proofErr w:type="spellStart"/>
      <w:r>
        <w:t>RAN4</w:t>
      </w:r>
      <w:proofErr w:type="spellEnd"/>
      <w:r>
        <w:t xml:space="preserve">, we suggest to send an </w:t>
      </w:r>
      <w:proofErr w:type="spellStart"/>
      <w:r>
        <w:t>LS</w:t>
      </w:r>
      <w:proofErr w:type="spellEnd"/>
      <w:r>
        <w:t xml:space="preserve"> to </w:t>
      </w:r>
      <w:proofErr w:type="spellStart"/>
      <w:r>
        <w:t>RAN4</w:t>
      </w:r>
      <w:proofErr w:type="spellEnd"/>
      <w:r>
        <w:t xml:space="preserve"> for confirmation. Note that other </w:t>
      </w:r>
      <w:proofErr w:type="spellStart"/>
      <w:r>
        <w:t>MR</w:t>
      </w:r>
      <w:proofErr w:type="spellEnd"/>
      <w:r>
        <w:t>-DC cases are the same.</w:t>
      </w:r>
    </w:p>
    <w:p w14:paraId="479235C7" w14:textId="57EF7437" w:rsidR="005C4591" w:rsidRDefault="00562C69" w:rsidP="00562C69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1: Send </w:t>
      </w:r>
      <w:proofErr w:type="spellStart"/>
      <w:r>
        <w:rPr>
          <w:b/>
        </w:rPr>
        <w:t>LS</w:t>
      </w:r>
      <w:proofErr w:type="spellEnd"/>
      <w:r>
        <w:rPr>
          <w:b/>
        </w:rPr>
        <w:t xml:space="preserve"> to </w:t>
      </w:r>
      <w:proofErr w:type="spellStart"/>
      <w:r>
        <w:rPr>
          <w:b/>
        </w:rPr>
        <w:t>RAN4</w:t>
      </w:r>
      <w:proofErr w:type="spellEnd"/>
      <w:r>
        <w:rPr>
          <w:b/>
        </w:rPr>
        <w:t xml:space="preserve"> to confirm whether gap capabilities (e.g. per-</w:t>
      </w:r>
      <w:proofErr w:type="spellStart"/>
      <w:r>
        <w:rPr>
          <w:b/>
        </w:rPr>
        <w:t>UE</w:t>
      </w:r>
      <w:proofErr w:type="spellEnd"/>
      <w:r>
        <w:rPr>
          <w:b/>
        </w:rPr>
        <w:t xml:space="preserve"> gap, per-FR gap) can be reused for </w:t>
      </w:r>
      <w:proofErr w:type="spellStart"/>
      <w:r>
        <w:rPr>
          <w:b/>
        </w:rPr>
        <w:t>ANR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DRX</w:t>
      </w:r>
      <w:proofErr w:type="spellEnd"/>
      <w:r>
        <w:rPr>
          <w:b/>
        </w:rPr>
        <w:t xml:space="preserve"> configuration judgment in </w:t>
      </w:r>
      <w:proofErr w:type="spellStart"/>
      <w:r>
        <w:rPr>
          <w:b/>
        </w:rPr>
        <w:t>MR</w:t>
      </w:r>
      <w:proofErr w:type="spellEnd"/>
      <w:r>
        <w:rPr>
          <w:b/>
        </w:rPr>
        <w:t xml:space="preserve">-DC. </w:t>
      </w:r>
    </w:p>
    <w:p w14:paraId="7DBE9834" w14:textId="6A438485" w:rsidR="00EB1947" w:rsidRPr="00EB1947" w:rsidRDefault="00EB1947" w:rsidP="00EB1947">
      <w:pPr>
        <w:spacing w:before="156"/>
      </w:pPr>
      <w:r>
        <w:t xml:space="preserve">The </w:t>
      </w:r>
      <w:r w:rsidRPr="00EB1947">
        <w:t xml:space="preserve">draft </w:t>
      </w:r>
      <w:proofErr w:type="spellStart"/>
      <w:r w:rsidRPr="00EB1947">
        <w:t>LS</w:t>
      </w:r>
      <w:proofErr w:type="spellEnd"/>
      <w:r w:rsidRPr="00EB1947">
        <w:t xml:space="preserve"> is provided in [3]</w:t>
      </w:r>
      <w:r>
        <w:t>.</w:t>
      </w:r>
    </w:p>
    <w:p w14:paraId="2AE9F99A" w14:textId="77777777" w:rsidR="00C16C29" w:rsidRDefault="00EE04F3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14:paraId="6D195C57" w14:textId="77777777" w:rsidR="00C16C29" w:rsidRDefault="00EE04F3">
      <w:pPr>
        <w:spacing w:before="156"/>
      </w:pPr>
      <w:proofErr w:type="spellStart"/>
      <w:r>
        <w:rPr>
          <w:sz w:val="22"/>
        </w:rPr>
        <w:t>RAN2</w:t>
      </w:r>
      <w:proofErr w:type="spellEnd"/>
      <w:r>
        <w:rPr>
          <w:sz w:val="22"/>
        </w:rPr>
        <w:t xml:space="preserve"> is kindly </w:t>
      </w:r>
      <w:r>
        <w:rPr>
          <w:rFonts w:hint="eastAsia"/>
        </w:rPr>
        <w:t xml:space="preserve">asked </w:t>
      </w:r>
      <w:r>
        <w:rPr>
          <w:sz w:val="22"/>
        </w:rPr>
        <w:t>to discuss and adopt the following proposal</w:t>
      </w:r>
      <w:r>
        <w:t>:</w:t>
      </w:r>
    </w:p>
    <w:p w14:paraId="08A0BB90" w14:textId="77777777" w:rsidR="005C4591" w:rsidRDefault="005C4591" w:rsidP="005C4591">
      <w:pPr>
        <w:spacing w:before="120" w:after="120"/>
        <w:ind w:left="1276" w:hanging="1276"/>
        <w:rPr>
          <w:b/>
        </w:rPr>
      </w:pPr>
      <w:bookmarkStart w:id="5" w:name="_Toc535476034"/>
      <w:r>
        <w:rPr>
          <w:b/>
        </w:rPr>
        <w:t>Observation</w:t>
      </w:r>
      <w:r w:rsidRPr="00184214">
        <w:rPr>
          <w:rFonts w:hint="eastAsia"/>
          <w:b/>
        </w:rPr>
        <w:t xml:space="preserve"> </w:t>
      </w:r>
      <w:r w:rsidRPr="00184214">
        <w:rPr>
          <w:b/>
        </w:rPr>
        <w:t>1</w:t>
      </w:r>
      <w:r w:rsidRPr="00184214">
        <w:rPr>
          <w:rFonts w:hint="eastAsia"/>
          <w:b/>
        </w:rPr>
        <w:t xml:space="preserve">:  </w:t>
      </w:r>
      <w:r>
        <w:rPr>
          <w:b/>
        </w:rPr>
        <w:t xml:space="preserve">Since autonomous gap is not supported so far, for NR </w:t>
      </w:r>
      <w:proofErr w:type="spellStart"/>
      <w:r>
        <w:rPr>
          <w:b/>
        </w:rPr>
        <w:t>reportCGI</w:t>
      </w:r>
      <w:proofErr w:type="spellEnd"/>
      <w:r>
        <w:rPr>
          <w:b/>
        </w:rPr>
        <w:t xml:space="preserve"> measurement, network has configure long </w:t>
      </w:r>
      <w:proofErr w:type="spellStart"/>
      <w:r>
        <w:rPr>
          <w:b/>
        </w:rPr>
        <w:t>DRX</w:t>
      </w:r>
      <w:proofErr w:type="spellEnd"/>
      <w:r>
        <w:rPr>
          <w:b/>
        </w:rPr>
        <w:t xml:space="preserve"> cycle to </w:t>
      </w:r>
      <w:proofErr w:type="spellStart"/>
      <w:r>
        <w:rPr>
          <w:b/>
        </w:rPr>
        <w:t>UE</w:t>
      </w:r>
      <w:proofErr w:type="spellEnd"/>
      <w:r>
        <w:rPr>
          <w:b/>
        </w:rPr>
        <w:t xml:space="preserve">, and network should refrain its scheduling to make sure </w:t>
      </w:r>
      <w:proofErr w:type="spellStart"/>
      <w:r>
        <w:rPr>
          <w:b/>
        </w:rPr>
        <w:t>UE</w:t>
      </w:r>
      <w:proofErr w:type="spellEnd"/>
      <w:r>
        <w:rPr>
          <w:b/>
        </w:rPr>
        <w:t xml:space="preserve"> has sufficient idle period for CGI reading.</w:t>
      </w:r>
    </w:p>
    <w:p w14:paraId="7E84629E" w14:textId="77777777" w:rsidR="005C4591" w:rsidRDefault="005C4591" w:rsidP="005C4591">
      <w:pPr>
        <w:spacing w:before="120" w:after="120"/>
        <w:ind w:left="1276" w:hanging="1276"/>
        <w:rPr>
          <w:b/>
        </w:rPr>
      </w:pPr>
      <w:r>
        <w:rPr>
          <w:b/>
        </w:rPr>
        <w:t>Observation</w:t>
      </w:r>
      <w:r w:rsidRPr="00184214">
        <w:rPr>
          <w:rFonts w:hint="eastAsia"/>
          <w:b/>
        </w:rPr>
        <w:t xml:space="preserve"> </w:t>
      </w:r>
      <w:r>
        <w:rPr>
          <w:b/>
        </w:rPr>
        <w:t>2</w:t>
      </w:r>
      <w:r w:rsidRPr="00184214">
        <w:rPr>
          <w:rFonts w:hint="eastAsia"/>
          <w:b/>
        </w:rPr>
        <w:t xml:space="preserve">:  </w:t>
      </w:r>
      <w:r>
        <w:rPr>
          <w:b/>
        </w:rPr>
        <w:t xml:space="preserve">For </w:t>
      </w:r>
      <w:proofErr w:type="spellStart"/>
      <w:r>
        <w:rPr>
          <w:b/>
        </w:rPr>
        <w:t>UE</w:t>
      </w:r>
      <w:proofErr w:type="spellEnd"/>
      <w:r>
        <w:rPr>
          <w:b/>
        </w:rPr>
        <w:t xml:space="preserve"> supports the newly introduced </w:t>
      </w:r>
      <w:proofErr w:type="spellStart"/>
      <w:r>
        <w:rPr>
          <w:b/>
        </w:rPr>
        <w:t>ANR</w:t>
      </w:r>
      <w:proofErr w:type="spellEnd"/>
      <w:r>
        <w:rPr>
          <w:b/>
        </w:rPr>
        <w:t xml:space="preserve"> capabilities (i.e. </w:t>
      </w:r>
      <w:proofErr w:type="spellStart"/>
      <w:r w:rsidRPr="000B1996">
        <w:rPr>
          <w:b/>
        </w:rPr>
        <w:t>eutra</w:t>
      </w:r>
      <w:proofErr w:type="spellEnd"/>
      <w:r w:rsidRPr="000B1996">
        <w:rPr>
          <w:b/>
        </w:rPr>
        <w:t>-CGI-reporting-</w:t>
      </w:r>
      <w:proofErr w:type="spellStart"/>
      <w:r w:rsidRPr="000B1996">
        <w:rPr>
          <w:b/>
        </w:rPr>
        <w:t>ENDC</w:t>
      </w:r>
      <w:proofErr w:type="spellEnd"/>
      <w:r w:rsidRPr="000B1996">
        <w:rPr>
          <w:b/>
        </w:rPr>
        <w:t>-</w:t>
      </w:r>
      <w:proofErr w:type="spellStart"/>
      <w:r w:rsidRPr="000B1996">
        <w:rPr>
          <w:b/>
        </w:rPr>
        <w:t>r15</w:t>
      </w:r>
      <w:proofErr w:type="spellEnd"/>
      <w:r w:rsidRPr="000B1996">
        <w:rPr>
          <w:b/>
        </w:rPr>
        <w:t xml:space="preserve">, </w:t>
      </w:r>
      <w:proofErr w:type="spellStart"/>
      <w:r w:rsidRPr="000B1996">
        <w:rPr>
          <w:b/>
        </w:rPr>
        <w:t>utra</w:t>
      </w:r>
      <w:proofErr w:type="spellEnd"/>
      <w:r w:rsidRPr="000B1996">
        <w:rPr>
          <w:b/>
        </w:rPr>
        <w:t>-</w:t>
      </w:r>
      <w:proofErr w:type="spellStart"/>
      <w:r w:rsidRPr="000B1996">
        <w:rPr>
          <w:b/>
        </w:rPr>
        <w:t>GERAN</w:t>
      </w:r>
      <w:proofErr w:type="spellEnd"/>
      <w:r w:rsidRPr="000B1996">
        <w:rPr>
          <w:b/>
        </w:rPr>
        <w:t>-CGI-reporting-</w:t>
      </w:r>
      <w:proofErr w:type="spellStart"/>
      <w:r w:rsidRPr="000B1996">
        <w:rPr>
          <w:b/>
        </w:rPr>
        <w:t>ENDC</w:t>
      </w:r>
      <w:proofErr w:type="spellEnd"/>
      <w:r w:rsidRPr="000B1996">
        <w:rPr>
          <w:b/>
        </w:rPr>
        <w:t>-</w:t>
      </w:r>
      <w:proofErr w:type="spellStart"/>
      <w:r w:rsidRPr="000B1996">
        <w:rPr>
          <w:b/>
        </w:rPr>
        <w:t>r15</w:t>
      </w:r>
      <w:proofErr w:type="spellEnd"/>
      <w:r>
        <w:rPr>
          <w:b/>
        </w:rPr>
        <w:t xml:space="preserve">) in 36.331. From network perspective, it is unclear which interpretation above is correct.  </w:t>
      </w:r>
    </w:p>
    <w:p w14:paraId="196CD0E6" w14:textId="77777777" w:rsidR="005C4591" w:rsidRPr="00CB32DD" w:rsidRDefault="005C4591" w:rsidP="005C4591">
      <w:pPr>
        <w:spacing w:before="120" w:after="120"/>
        <w:ind w:left="1276" w:hanging="1276"/>
        <w:rPr>
          <w:b/>
        </w:rPr>
      </w:pPr>
      <w:r>
        <w:rPr>
          <w:b/>
        </w:rPr>
        <w:t>Observation</w:t>
      </w:r>
      <w:r w:rsidRPr="00184214">
        <w:rPr>
          <w:rFonts w:hint="eastAsia"/>
          <w:b/>
        </w:rPr>
        <w:t xml:space="preserve"> </w:t>
      </w:r>
      <w:r>
        <w:rPr>
          <w:b/>
        </w:rPr>
        <w:t>3</w:t>
      </w:r>
      <w:r w:rsidRPr="00184214">
        <w:rPr>
          <w:rFonts w:hint="eastAsia"/>
          <w:b/>
        </w:rPr>
        <w:t xml:space="preserve">:  </w:t>
      </w:r>
      <w:r>
        <w:rPr>
          <w:b/>
        </w:rPr>
        <w:t xml:space="preserve">To reduce the impact to </w:t>
      </w:r>
      <w:proofErr w:type="spellStart"/>
      <w:r>
        <w:rPr>
          <w:b/>
        </w:rPr>
        <w:t>UE</w:t>
      </w:r>
      <w:proofErr w:type="spellEnd"/>
      <w:r>
        <w:rPr>
          <w:b/>
        </w:rPr>
        <w:t xml:space="preserve"> throughput as much as possible, it is reasonable to </w:t>
      </w:r>
      <w:r>
        <w:rPr>
          <w:rFonts w:hint="eastAsia"/>
          <w:b/>
        </w:rPr>
        <w:t>only</w:t>
      </w:r>
      <w:r>
        <w:rPr>
          <w:b/>
        </w:rPr>
        <w:t xml:space="preserve"> provide long </w:t>
      </w:r>
      <w:proofErr w:type="spellStart"/>
      <w:r>
        <w:rPr>
          <w:b/>
        </w:rPr>
        <w:t>DRX</w:t>
      </w:r>
      <w:proofErr w:type="spellEnd"/>
      <w:r>
        <w:rPr>
          <w:b/>
        </w:rPr>
        <w:t xml:space="preserve"> </w:t>
      </w:r>
      <w:r>
        <w:rPr>
          <w:rFonts w:hint="eastAsia"/>
          <w:b/>
        </w:rPr>
        <w:t>cycle</w:t>
      </w:r>
      <w:r>
        <w:rPr>
          <w:b/>
        </w:rPr>
        <w:t xml:space="preserve"> if necessary.  </w:t>
      </w:r>
    </w:p>
    <w:p w14:paraId="7A35752F" w14:textId="77777777" w:rsidR="005C4591" w:rsidRPr="00562C69" w:rsidRDefault="005C4591" w:rsidP="005C4591">
      <w:pPr>
        <w:spacing w:before="120" w:after="120"/>
        <w:ind w:left="1276" w:hanging="1276"/>
        <w:rPr>
          <w:b/>
        </w:rPr>
      </w:pPr>
      <w:r>
        <w:rPr>
          <w:b/>
        </w:rPr>
        <w:t>Observation</w:t>
      </w:r>
      <w:r w:rsidRPr="00184214">
        <w:rPr>
          <w:rFonts w:hint="eastAsia"/>
          <w:b/>
        </w:rPr>
        <w:t xml:space="preserve"> </w:t>
      </w:r>
      <w:r>
        <w:rPr>
          <w:b/>
        </w:rPr>
        <w:t>4</w:t>
      </w:r>
      <w:r w:rsidRPr="00184214">
        <w:rPr>
          <w:rFonts w:hint="eastAsia"/>
          <w:b/>
        </w:rPr>
        <w:t xml:space="preserve">:  </w:t>
      </w:r>
      <w:r>
        <w:rPr>
          <w:b/>
        </w:rPr>
        <w:t xml:space="preserve">In our understanding, providing long </w:t>
      </w:r>
      <w:proofErr w:type="spellStart"/>
      <w:r>
        <w:rPr>
          <w:b/>
        </w:rPr>
        <w:t>DRX</w:t>
      </w:r>
      <w:proofErr w:type="spellEnd"/>
      <w:r>
        <w:rPr>
          <w:b/>
        </w:rPr>
        <w:t xml:space="preserve"> cycle for CGI reading is similar with providing gap for inter-</w:t>
      </w:r>
      <w:proofErr w:type="spellStart"/>
      <w:r>
        <w:rPr>
          <w:b/>
        </w:rPr>
        <w:t>freq</w:t>
      </w:r>
      <w:proofErr w:type="spellEnd"/>
      <w:r>
        <w:rPr>
          <w:b/>
        </w:rPr>
        <w:t xml:space="preserve">/inter-RAT </w:t>
      </w:r>
      <w:proofErr w:type="spellStart"/>
      <w:r>
        <w:rPr>
          <w:b/>
        </w:rPr>
        <w:t>RSRP</w:t>
      </w:r>
      <w:proofErr w:type="spellEnd"/>
      <w:r>
        <w:rPr>
          <w:b/>
        </w:rPr>
        <w:t xml:space="preserve"> measurement, perhaps gap capability can be reused for </w:t>
      </w:r>
      <w:proofErr w:type="spellStart"/>
      <w:r>
        <w:rPr>
          <w:b/>
        </w:rPr>
        <w:t>DRX</w:t>
      </w:r>
      <w:proofErr w:type="spellEnd"/>
      <w:r>
        <w:rPr>
          <w:b/>
        </w:rPr>
        <w:t xml:space="preserve"> judgment.  </w:t>
      </w:r>
    </w:p>
    <w:p w14:paraId="1FE5A25B" w14:textId="617D7EA6" w:rsidR="005C4591" w:rsidRDefault="005C4591" w:rsidP="005C4591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1: Send </w:t>
      </w:r>
      <w:proofErr w:type="spellStart"/>
      <w:r>
        <w:rPr>
          <w:b/>
        </w:rPr>
        <w:t>LS</w:t>
      </w:r>
      <w:proofErr w:type="spellEnd"/>
      <w:r>
        <w:rPr>
          <w:b/>
        </w:rPr>
        <w:t xml:space="preserve"> to </w:t>
      </w:r>
      <w:proofErr w:type="spellStart"/>
      <w:r>
        <w:rPr>
          <w:b/>
        </w:rPr>
        <w:t>RAN4</w:t>
      </w:r>
      <w:proofErr w:type="spellEnd"/>
      <w:r>
        <w:rPr>
          <w:b/>
        </w:rPr>
        <w:t xml:space="preserve"> to confirm whether gap capabilities (e.g. per-</w:t>
      </w:r>
      <w:proofErr w:type="spellStart"/>
      <w:r>
        <w:rPr>
          <w:b/>
        </w:rPr>
        <w:t>UE</w:t>
      </w:r>
      <w:proofErr w:type="spellEnd"/>
      <w:r>
        <w:rPr>
          <w:b/>
        </w:rPr>
        <w:t xml:space="preserve"> gap, per-FR gap) can b</w:t>
      </w:r>
      <w:r w:rsidR="0087381D">
        <w:rPr>
          <w:b/>
        </w:rPr>
        <w:t xml:space="preserve">e reused for </w:t>
      </w:r>
      <w:proofErr w:type="spellStart"/>
      <w:r w:rsidR="0087381D">
        <w:rPr>
          <w:b/>
        </w:rPr>
        <w:t>ANR</w:t>
      </w:r>
      <w:proofErr w:type="spellEnd"/>
      <w:r w:rsidR="0087381D">
        <w:rPr>
          <w:b/>
        </w:rPr>
        <w:t xml:space="preserve"> </w:t>
      </w:r>
      <w:proofErr w:type="spellStart"/>
      <w:r w:rsidR="0087381D">
        <w:rPr>
          <w:b/>
        </w:rPr>
        <w:t>DRX</w:t>
      </w:r>
      <w:proofErr w:type="spellEnd"/>
      <w:r>
        <w:rPr>
          <w:b/>
        </w:rPr>
        <w:t xml:space="preserve"> configuration judgment in </w:t>
      </w:r>
      <w:proofErr w:type="spellStart"/>
      <w:r>
        <w:rPr>
          <w:b/>
        </w:rPr>
        <w:t>MR</w:t>
      </w:r>
      <w:proofErr w:type="spellEnd"/>
      <w:r>
        <w:rPr>
          <w:b/>
        </w:rPr>
        <w:t xml:space="preserve">-DC. </w:t>
      </w:r>
    </w:p>
    <w:p w14:paraId="588C5154" w14:textId="4726D176" w:rsidR="00EB1947" w:rsidRPr="00EB1947" w:rsidRDefault="00EB1947" w:rsidP="00EB1947">
      <w:pPr>
        <w:spacing w:before="156"/>
      </w:pPr>
      <w:r>
        <w:t>The</w:t>
      </w:r>
      <w:r w:rsidRPr="00EB1947">
        <w:t xml:space="preserve"> draft </w:t>
      </w:r>
      <w:proofErr w:type="spellStart"/>
      <w:r w:rsidRPr="00EB1947">
        <w:t>LS</w:t>
      </w:r>
      <w:proofErr w:type="spellEnd"/>
      <w:r w:rsidRPr="00EB1947">
        <w:t xml:space="preserve"> is provided in [3]</w:t>
      </w:r>
      <w:r>
        <w:t>.</w:t>
      </w:r>
    </w:p>
    <w:p w14:paraId="7AB5E935" w14:textId="376DF3FF" w:rsidR="002E361D" w:rsidRDefault="002E361D" w:rsidP="002E361D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 w14:paraId="18E643CE" w14:textId="520C20D9" w:rsidR="00A421DA" w:rsidRDefault="002E361D" w:rsidP="00571902">
      <w:r>
        <w:t xml:space="preserve">[1] </w:t>
      </w:r>
      <w:proofErr w:type="spellStart"/>
      <w:r w:rsidR="00853E87">
        <w:t>R</w:t>
      </w:r>
      <w:r w:rsidR="00A421DA">
        <w:t>2</w:t>
      </w:r>
      <w:proofErr w:type="spellEnd"/>
      <w:r w:rsidR="00853E87">
        <w:t>-</w:t>
      </w:r>
      <w:r w:rsidR="00A421DA">
        <w:t xml:space="preserve">1908329    </w:t>
      </w:r>
      <w:r w:rsidR="00B57CCE">
        <w:t xml:space="preserve">CR to 36.331 on clarification of </w:t>
      </w:r>
      <w:proofErr w:type="spellStart"/>
      <w:r w:rsidR="00B57CCE">
        <w:t>FGI</w:t>
      </w:r>
      <w:proofErr w:type="spellEnd"/>
      <w:r w:rsidR="00B57CCE">
        <w:t xml:space="preserve"> 33, 34, 35, 36 and 37 for </w:t>
      </w:r>
      <w:proofErr w:type="spellStart"/>
      <w:r w:rsidR="00B57CCE">
        <w:t>ANR</w:t>
      </w:r>
      <w:proofErr w:type="spellEnd"/>
      <w:r w:rsidR="00B57CCE">
        <w:t xml:space="preserve">  Qualcomm</w:t>
      </w:r>
    </w:p>
    <w:p w14:paraId="49AB42C3" w14:textId="31294B5B" w:rsidR="00571902" w:rsidRDefault="00A421DA" w:rsidP="00FA3897">
      <w:pPr>
        <w:tabs>
          <w:tab w:val="left" w:pos="8941"/>
        </w:tabs>
      </w:pPr>
      <w:r>
        <w:t xml:space="preserve">[2] </w:t>
      </w:r>
      <w:proofErr w:type="spellStart"/>
      <w:r>
        <w:t>R2</w:t>
      </w:r>
      <w:proofErr w:type="spellEnd"/>
      <w:r>
        <w:t xml:space="preserve">-1908412    </w:t>
      </w:r>
      <w:r w:rsidR="00B57CCE" w:rsidRPr="00B57CCE">
        <w:t xml:space="preserve">CR to 36.306 on clarification of </w:t>
      </w:r>
      <w:proofErr w:type="spellStart"/>
      <w:r w:rsidR="00B57CCE" w:rsidRPr="00B57CCE">
        <w:t>ANR</w:t>
      </w:r>
      <w:proofErr w:type="spellEnd"/>
      <w:r w:rsidR="00B57CCE" w:rsidRPr="00B57CCE">
        <w:t xml:space="preserve"> capability under EN-DC</w:t>
      </w:r>
      <w:r w:rsidR="00B57CCE">
        <w:t xml:space="preserve"> Qualcomm </w:t>
      </w:r>
      <w:r w:rsidR="00853E87">
        <w:t xml:space="preserve">  </w:t>
      </w:r>
      <w:r w:rsidR="00FA3897">
        <w:tab/>
      </w:r>
    </w:p>
    <w:p w14:paraId="183CC03F" w14:textId="70F6E29D" w:rsidR="00FA3897" w:rsidRDefault="00FA3897" w:rsidP="00FA3897">
      <w:pPr>
        <w:tabs>
          <w:tab w:val="left" w:pos="8941"/>
        </w:tabs>
      </w:pPr>
      <w:r>
        <w:t xml:space="preserve">[3] </w:t>
      </w:r>
      <w:proofErr w:type="spellStart"/>
      <w:r>
        <w:t>R2</w:t>
      </w:r>
      <w:proofErr w:type="spellEnd"/>
      <w:r>
        <w:t xml:space="preserve">-1909793    draft </w:t>
      </w:r>
      <w:proofErr w:type="spellStart"/>
      <w:r>
        <w:t>LS</w:t>
      </w:r>
      <w:proofErr w:type="spellEnd"/>
      <w:r>
        <w:t xml:space="preserve"> to </w:t>
      </w:r>
      <w:r w:rsidR="00E36EC8">
        <w:t>clarify</w:t>
      </w:r>
      <w:r>
        <w:t xml:space="preserve"> </w:t>
      </w:r>
      <w:proofErr w:type="spellStart"/>
      <w:r>
        <w:t>DRX</w:t>
      </w:r>
      <w:proofErr w:type="spellEnd"/>
      <w:r>
        <w:t xml:space="preserve"> configuration in </w:t>
      </w:r>
      <w:proofErr w:type="spellStart"/>
      <w:r>
        <w:t>ANR</w:t>
      </w:r>
      <w:proofErr w:type="spellEnd"/>
      <w:r w:rsidR="00E36EC8">
        <w:t xml:space="preserve">     To </w:t>
      </w:r>
      <w:proofErr w:type="spellStart"/>
      <w:r w:rsidR="00E36EC8">
        <w:t>RAN4</w:t>
      </w:r>
      <w:proofErr w:type="spellEnd"/>
      <w:r w:rsidR="00E36EC8">
        <w:t xml:space="preserve"> </w:t>
      </w:r>
      <w:bookmarkStart w:id="6" w:name="_GoBack"/>
      <w:bookmarkEnd w:id="6"/>
    </w:p>
    <w:p w14:paraId="2F0F740F" w14:textId="0FCCD9A8" w:rsidR="009E3971" w:rsidRDefault="009E3971" w:rsidP="009E3971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Annex</w:t>
      </w:r>
      <w:bookmarkEnd w:id="5"/>
    </w:p>
    <w:p w14:paraId="375E8505" w14:textId="64A6B36A" w:rsidR="009750EE" w:rsidRPr="009750EE" w:rsidRDefault="00CD1094" w:rsidP="009750EE">
      <w:pPr>
        <w:rPr>
          <w:sz w:val="22"/>
        </w:rPr>
      </w:pPr>
      <w:proofErr w:type="spellStart"/>
      <w:r>
        <w:rPr>
          <w:sz w:val="22"/>
        </w:rPr>
        <w:t>TS</w:t>
      </w:r>
      <w:proofErr w:type="spellEnd"/>
      <w:r>
        <w:rPr>
          <w:sz w:val="22"/>
        </w:rPr>
        <w:t xml:space="preserve"> 38.133</w:t>
      </w:r>
    </w:p>
    <w:p w14:paraId="7DE49D03" w14:textId="56BDD2BC" w:rsidR="009750EE" w:rsidRPr="009750EE" w:rsidRDefault="00224B70" w:rsidP="009750EE">
      <w:r>
        <w:t>S</w:t>
      </w:r>
      <w:r w:rsidR="009750EE">
        <w:t>ection 9.2 “Measurement gap”</w:t>
      </w:r>
    </w:p>
    <w:p w14:paraId="41BD02A0" w14:textId="77777777" w:rsidR="009750EE" w:rsidRPr="009750EE" w:rsidRDefault="009750EE" w:rsidP="009750EE">
      <w:pPr>
        <w:pStyle w:val="afffffff3"/>
        <w:keepNext/>
        <w:keepLines/>
        <w:spacing w:before="60"/>
        <w:ind w:left="425"/>
        <w:rPr>
          <w:rFonts w:ascii="Arial" w:hAnsi="Arial"/>
          <w:b/>
        </w:rPr>
      </w:pPr>
      <w:r w:rsidRPr="009750EE">
        <w:rPr>
          <w:rFonts w:ascii="Arial" w:hAnsi="Arial"/>
          <w:b/>
          <w:snapToGrid w:val="0"/>
        </w:rPr>
        <w:lastRenderedPageBreak/>
        <w:t xml:space="preserve">Table 9.1.2-2: Applicability for </w:t>
      </w:r>
      <w:r w:rsidRPr="009750EE">
        <w:rPr>
          <w:rFonts w:ascii="Arial" w:hAnsi="Arial"/>
          <w:b/>
        </w:rPr>
        <w:t xml:space="preserve">Gap Pattern Configurations supported by the </w:t>
      </w:r>
      <w:r w:rsidRPr="009750EE">
        <w:rPr>
          <w:rFonts w:ascii="Arial" w:hAnsi="Arial"/>
          <w:b/>
          <w:lang w:eastAsia="ko-KR"/>
        </w:rPr>
        <w:t>E-</w:t>
      </w:r>
      <w:proofErr w:type="spellStart"/>
      <w:r w:rsidRPr="009750EE">
        <w:rPr>
          <w:rFonts w:ascii="Arial" w:hAnsi="Arial"/>
          <w:b/>
          <w:lang w:eastAsia="ko-KR"/>
        </w:rPr>
        <w:t>UTRA</w:t>
      </w:r>
      <w:proofErr w:type="spellEnd"/>
      <w:r w:rsidRPr="009750EE">
        <w:rPr>
          <w:rFonts w:ascii="Arial" w:hAnsi="Arial"/>
          <w:b/>
          <w:lang w:eastAsia="ko-KR"/>
        </w:rPr>
        <w:t>-NR dual connectivity</w:t>
      </w:r>
      <w:r w:rsidRPr="009750EE">
        <w:rPr>
          <w:rFonts w:ascii="Arial" w:hAnsi="Arial"/>
          <w:b/>
        </w:rPr>
        <w:t xml:space="preserve"> </w:t>
      </w:r>
      <w:proofErr w:type="spellStart"/>
      <w:r w:rsidRPr="009750EE">
        <w:rPr>
          <w:rFonts w:ascii="Arial" w:hAnsi="Arial"/>
          <w:b/>
        </w:rPr>
        <w:t>UE</w:t>
      </w:r>
      <w:proofErr w:type="spellEnd"/>
      <w:r w:rsidRPr="009750EE">
        <w:rPr>
          <w:rFonts w:ascii="Arial" w:hAnsi="Arial"/>
          <w:b/>
        </w:rPr>
        <w:t xml:space="preserve"> or </w:t>
      </w:r>
      <w:r w:rsidRPr="009750EE">
        <w:rPr>
          <w:rFonts w:ascii="Arial" w:hAnsi="Arial"/>
          <w:b/>
          <w:lang w:eastAsia="ko-KR"/>
        </w:rPr>
        <w:t>NR-E-</w:t>
      </w:r>
      <w:proofErr w:type="spellStart"/>
      <w:r w:rsidRPr="009750EE">
        <w:rPr>
          <w:rFonts w:ascii="Arial" w:hAnsi="Arial"/>
          <w:b/>
          <w:lang w:eastAsia="ko-KR"/>
        </w:rPr>
        <w:t>UTRA</w:t>
      </w:r>
      <w:proofErr w:type="spellEnd"/>
      <w:r w:rsidRPr="009750EE">
        <w:rPr>
          <w:rFonts w:ascii="Arial" w:hAnsi="Arial"/>
          <w:b/>
          <w:lang w:eastAsia="ko-KR"/>
        </w:rPr>
        <w:t xml:space="preserve"> dual connectivity</w:t>
      </w:r>
      <w:r w:rsidRPr="009750EE">
        <w:rPr>
          <w:rFonts w:ascii="Arial" w:hAnsi="Arial"/>
          <w:b/>
        </w:rPr>
        <w:t xml:space="preserve"> </w:t>
      </w:r>
      <w:proofErr w:type="spellStart"/>
      <w:r w:rsidRPr="009750EE">
        <w:rPr>
          <w:rFonts w:ascii="Arial" w:hAnsi="Arial"/>
          <w:b/>
        </w:rPr>
        <w:t>UE</w:t>
      </w:r>
      <w:proofErr w:type="spellEnd"/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4"/>
        <w:gridCol w:w="2014"/>
        <w:gridCol w:w="1790"/>
        <w:gridCol w:w="3423"/>
      </w:tblGrid>
      <w:tr w:rsidR="009750EE" w:rsidRPr="003445FB" w14:paraId="6F9417CD" w14:textId="77777777" w:rsidTr="00E06A95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8174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Measurement gap pattern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0401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74B10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Measurement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7A790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9750EE" w:rsidRPr="003445FB" w14:paraId="506E5597" w14:textId="77777777" w:rsidTr="00E06A95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2012C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Per-</w:t>
            </w:r>
            <w:proofErr w:type="spellStart"/>
            <w:r w:rsidRPr="003445FB">
              <w:rPr>
                <w:rFonts w:ascii="Arial" w:hAnsi="Arial"/>
                <w:snapToGrid w:val="0"/>
                <w:sz w:val="18"/>
              </w:rPr>
              <w:t>UE</w:t>
            </w:r>
            <w:proofErr w:type="spellEnd"/>
            <w:r w:rsidRPr="003445FB">
              <w:rPr>
                <w:rFonts w:ascii="Arial" w:hAnsi="Arial"/>
                <w:snapToGrid w:val="0"/>
                <w:sz w:val="18"/>
              </w:rPr>
              <w:t xml:space="preserve"> measurement 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A577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</w:t>
            </w:r>
            <w:proofErr w:type="spellStart"/>
            <w:r w:rsidRPr="003445FB">
              <w:rPr>
                <w:rFonts w:ascii="Arial" w:hAnsi="Arial"/>
                <w:snapToGrid w:val="0"/>
                <w:sz w:val="18"/>
              </w:rPr>
              <w:t>UTRA</w:t>
            </w:r>
            <w:proofErr w:type="spellEnd"/>
            <w:r w:rsidRPr="003445FB">
              <w:rPr>
                <w:rFonts w:ascii="Arial" w:hAnsi="Arial"/>
                <w:snapToGrid w:val="0"/>
                <w:sz w:val="18"/>
              </w:rPr>
              <w:t xml:space="preserve"> + </w:t>
            </w:r>
            <w:proofErr w:type="spellStart"/>
            <w:r w:rsidRPr="003445FB">
              <w:rPr>
                <w:rFonts w:ascii="Arial" w:hAnsi="Arial"/>
                <w:snapToGrid w:val="0"/>
                <w:sz w:val="18"/>
              </w:rPr>
              <w:t>FR1</w:t>
            </w:r>
            <w:proofErr w:type="spellEnd"/>
            <w:r w:rsidRPr="003445FB">
              <w:rPr>
                <w:rFonts w:ascii="Arial" w:hAnsi="Arial"/>
                <w:snapToGrid w:val="0"/>
                <w:sz w:val="18"/>
              </w:rPr>
              <w:t>, or</w:t>
            </w:r>
          </w:p>
          <w:p w14:paraId="0B7F8DB7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</w:t>
            </w:r>
            <w:proofErr w:type="spellStart"/>
            <w:r w:rsidRPr="003445FB">
              <w:rPr>
                <w:rFonts w:ascii="Arial" w:hAnsi="Arial"/>
                <w:snapToGrid w:val="0"/>
                <w:sz w:val="18"/>
              </w:rPr>
              <w:t>UTRA</w:t>
            </w:r>
            <w:proofErr w:type="spellEnd"/>
            <w:r w:rsidRPr="003445FB">
              <w:rPr>
                <w:rFonts w:ascii="Arial" w:hAnsi="Arial"/>
                <w:snapToGrid w:val="0"/>
                <w:sz w:val="18"/>
              </w:rPr>
              <w:t xml:space="preserve"> + </w:t>
            </w:r>
            <w:proofErr w:type="spellStart"/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proofErr w:type="spellEnd"/>
            <w:r w:rsidRPr="003445FB">
              <w:rPr>
                <w:rFonts w:ascii="Arial" w:hAnsi="Arial"/>
                <w:snapToGrid w:val="0"/>
                <w:sz w:val="18"/>
              </w:rPr>
              <w:t>, or</w:t>
            </w:r>
          </w:p>
          <w:p w14:paraId="376C63E6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</w:t>
            </w:r>
            <w:proofErr w:type="spellStart"/>
            <w:r w:rsidRPr="003445FB">
              <w:rPr>
                <w:rFonts w:ascii="Arial" w:hAnsi="Arial"/>
                <w:snapToGrid w:val="0"/>
                <w:sz w:val="18"/>
              </w:rPr>
              <w:t>UTRA</w:t>
            </w:r>
            <w:proofErr w:type="spellEnd"/>
            <w:r w:rsidRPr="003445FB">
              <w:rPr>
                <w:rFonts w:ascii="Arial" w:hAnsi="Arial"/>
                <w:snapToGrid w:val="0"/>
                <w:sz w:val="18"/>
              </w:rPr>
              <w:t xml:space="preserve"> + </w:t>
            </w:r>
            <w:proofErr w:type="spellStart"/>
            <w:r w:rsidRPr="003445FB">
              <w:rPr>
                <w:rFonts w:ascii="Arial" w:hAnsi="Arial"/>
                <w:snapToGrid w:val="0"/>
                <w:sz w:val="18"/>
              </w:rPr>
              <w:t>FR1</w:t>
            </w:r>
            <w:proofErr w:type="spellEnd"/>
            <w:r w:rsidRPr="003445FB">
              <w:rPr>
                <w:rFonts w:ascii="Arial" w:hAnsi="Arial"/>
                <w:snapToGrid w:val="0"/>
                <w:sz w:val="18"/>
              </w:rPr>
              <w:t xml:space="preserve"> + </w:t>
            </w:r>
            <w:proofErr w:type="spellStart"/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proofErr w:type="spellEnd"/>
          </w:p>
          <w:p w14:paraId="54412DCB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6AA46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</w:t>
            </w:r>
            <w:proofErr w:type="spellStart"/>
            <w:r w:rsidRPr="003445FB">
              <w:rPr>
                <w:rFonts w:ascii="Arial" w:hAnsi="Arial"/>
                <w:sz w:val="18"/>
                <w:vertAlign w:val="superscript"/>
              </w:rPr>
              <w:t>Note1,2</w:t>
            </w:r>
            <w:proofErr w:type="spellEnd"/>
            <w:r w:rsidRPr="003445FB">
              <w:rPr>
                <w:rFonts w:ascii="Arial" w:hAnsi="Arial"/>
                <w:sz w:val="18"/>
                <w:vertAlign w:val="superscript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F1DFD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9750EE" w:rsidRPr="003445FB" w14:paraId="1D78D9B8" w14:textId="77777777" w:rsidTr="00E06A9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6642A" w14:textId="77777777" w:rsidR="009750EE" w:rsidRPr="003445FB" w:rsidRDefault="009750EE" w:rsidP="009750EE">
            <w:pPr>
              <w:snapToGrid w:val="0"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D5EB9" w14:textId="77777777" w:rsidR="009750EE" w:rsidRPr="003445FB" w:rsidRDefault="009750EE" w:rsidP="009750EE">
            <w:pPr>
              <w:snapToGrid w:val="0"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7B346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3445FB">
              <w:rPr>
                <w:rFonts w:ascii="Arial" w:hAnsi="Arial"/>
                <w:sz w:val="18"/>
              </w:rPr>
              <w:t>FR1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and/or </w:t>
            </w:r>
            <w:proofErr w:type="spellStart"/>
            <w:r w:rsidRPr="003445FB">
              <w:rPr>
                <w:rFonts w:ascii="Arial" w:hAnsi="Arial"/>
                <w:sz w:val="18"/>
              </w:rPr>
              <w:t>FR2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57CFE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9750EE" w:rsidRPr="003445FB" w14:paraId="70660C4F" w14:textId="77777777" w:rsidTr="00E06A95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51939" w14:textId="77777777" w:rsidR="009750EE" w:rsidRPr="003445FB" w:rsidRDefault="009750EE" w:rsidP="009750EE">
            <w:pPr>
              <w:snapToGrid w:val="0"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56E15" w14:textId="77777777" w:rsidR="009750EE" w:rsidRPr="003445FB" w:rsidRDefault="009750EE" w:rsidP="009750EE">
            <w:pPr>
              <w:snapToGrid w:val="0"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F552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non-NR </w:t>
            </w:r>
            <w:proofErr w:type="spellStart"/>
            <w:r w:rsidRPr="003445FB">
              <w:rPr>
                <w:rFonts w:ascii="Arial" w:hAnsi="Arial"/>
                <w:snapToGrid w:val="0"/>
                <w:sz w:val="18"/>
              </w:rPr>
              <w:t>RAT</w:t>
            </w:r>
            <w:r w:rsidRPr="003445FB">
              <w:rPr>
                <w:rFonts w:ascii="Arial" w:hAnsi="Arial"/>
                <w:sz w:val="18"/>
                <w:vertAlign w:val="superscript"/>
              </w:rPr>
              <w:t>Note1,2</w:t>
            </w:r>
            <w:proofErr w:type="spellEnd"/>
            <w:r w:rsidRPr="003445FB">
              <w:rPr>
                <w:rFonts w:ascii="Arial" w:hAnsi="Arial"/>
                <w:sz w:val="18"/>
                <w:vertAlign w:val="superscript"/>
              </w:rPr>
              <w:t xml:space="preserve"> </w:t>
            </w:r>
            <w:r w:rsidRPr="003445FB">
              <w:rPr>
                <w:rFonts w:ascii="Arial" w:hAnsi="Arial"/>
                <w:snapToGrid w:val="0"/>
                <w:sz w:val="18"/>
              </w:rPr>
              <w:t xml:space="preserve">and </w:t>
            </w:r>
            <w:proofErr w:type="spellStart"/>
            <w:r w:rsidRPr="003445FB">
              <w:rPr>
                <w:rFonts w:ascii="Arial" w:hAnsi="Arial"/>
                <w:snapToGrid w:val="0"/>
                <w:sz w:val="18"/>
              </w:rPr>
              <w:t>FR1</w:t>
            </w:r>
            <w:proofErr w:type="spellEnd"/>
            <w:r w:rsidRPr="003445FB">
              <w:rPr>
                <w:rFonts w:ascii="Arial" w:hAnsi="Arial"/>
                <w:snapToGrid w:val="0"/>
                <w:sz w:val="18"/>
              </w:rPr>
              <w:t xml:space="preserve"> and/or </w:t>
            </w:r>
            <w:proofErr w:type="spellStart"/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proofErr w:type="spellEnd"/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C0E87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0, 1, 2, 3, 4, 6, 7, 8,10</w:t>
            </w:r>
          </w:p>
        </w:tc>
      </w:tr>
      <w:tr w:rsidR="009750EE" w:rsidRPr="003445FB" w14:paraId="6C3E4808" w14:textId="77777777" w:rsidTr="00E06A95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3268B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3445FB">
              <w:rPr>
                <w:rFonts w:ascii="Arial" w:hAnsi="Arial"/>
                <w:snapToGrid w:val="0"/>
                <w:sz w:val="18"/>
              </w:rPr>
              <w:t xml:space="preserve">measurement </w:t>
            </w: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A4F14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</w:t>
            </w:r>
            <w:proofErr w:type="spellStart"/>
            <w:r w:rsidRPr="003445FB">
              <w:rPr>
                <w:rFonts w:ascii="Arial" w:hAnsi="Arial"/>
                <w:snapToGrid w:val="0"/>
                <w:sz w:val="18"/>
              </w:rPr>
              <w:t>UTRA</w:t>
            </w:r>
            <w:proofErr w:type="spellEnd"/>
            <w:r w:rsidRPr="003445FB">
              <w:rPr>
                <w:rFonts w:ascii="Arial" w:hAnsi="Arial"/>
                <w:snapToGrid w:val="0"/>
                <w:sz w:val="18"/>
              </w:rPr>
              <w:t xml:space="preserve"> and, </w:t>
            </w:r>
            <w:proofErr w:type="spellStart"/>
            <w:r w:rsidRPr="003445FB">
              <w:rPr>
                <w:rFonts w:ascii="Arial" w:hAnsi="Arial"/>
                <w:snapToGrid w:val="0"/>
                <w:sz w:val="18"/>
              </w:rPr>
              <w:t>FR1</w:t>
            </w:r>
            <w:proofErr w:type="spellEnd"/>
            <w:r w:rsidRPr="003445FB">
              <w:rPr>
                <w:rFonts w:ascii="Arial" w:hAnsi="Arial"/>
                <w:snapToGrid w:val="0"/>
                <w:sz w:val="18"/>
              </w:rPr>
              <w:t xml:space="preserve">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88F08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</w:t>
            </w:r>
            <w:proofErr w:type="spellStart"/>
            <w:r w:rsidRPr="003445FB">
              <w:rPr>
                <w:rFonts w:ascii="Arial" w:hAnsi="Arial"/>
                <w:sz w:val="18"/>
                <w:vertAlign w:val="superscript"/>
              </w:rPr>
              <w:t>Note1,2</w:t>
            </w:r>
            <w:proofErr w:type="spellEnd"/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D470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0,1,2,3</w:t>
            </w:r>
          </w:p>
          <w:p w14:paraId="1EA99ED0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</w:tr>
      <w:tr w:rsidR="009750EE" w:rsidRPr="003445FB" w14:paraId="1B144C01" w14:textId="77777777" w:rsidTr="00E06A95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E5D22" w14:textId="77777777" w:rsidR="009750EE" w:rsidRPr="003445FB" w:rsidRDefault="009750EE" w:rsidP="009750EE">
            <w:pPr>
              <w:snapToGrid w:val="0"/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7AF81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proofErr w:type="spellEnd"/>
            <w:r w:rsidRPr="003445FB">
              <w:rPr>
                <w:rFonts w:ascii="Arial" w:hAnsi="Arial" w:cs="Arial"/>
                <w:sz w:val="18"/>
                <w:szCs w:val="18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4ACA5" w14:textId="77777777" w:rsidR="009750EE" w:rsidRPr="003445FB" w:rsidRDefault="009750EE" w:rsidP="009750EE">
            <w:pPr>
              <w:snapToGrid w:val="0"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02C68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9750EE" w:rsidRPr="003445FB" w14:paraId="09127A95" w14:textId="77777777" w:rsidTr="00E06A95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47B02" w14:textId="77777777" w:rsidR="009750EE" w:rsidRPr="003445FB" w:rsidRDefault="009750EE" w:rsidP="009750EE">
            <w:pPr>
              <w:snapToGrid w:val="0"/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FE1DA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</w:t>
            </w:r>
            <w:proofErr w:type="spellStart"/>
            <w:r w:rsidRPr="003445FB">
              <w:rPr>
                <w:rFonts w:ascii="Arial" w:hAnsi="Arial"/>
                <w:snapToGrid w:val="0"/>
                <w:sz w:val="18"/>
              </w:rPr>
              <w:t>UTRA</w:t>
            </w:r>
            <w:proofErr w:type="spellEnd"/>
            <w:r w:rsidRPr="003445FB">
              <w:rPr>
                <w:rFonts w:ascii="Arial" w:hAnsi="Arial"/>
                <w:snapToGrid w:val="0"/>
                <w:sz w:val="18"/>
              </w:rPr>
              <w:t xml:space="preserve"> and, </w:t>
            </w:r>
            <w:proofErr w:type="spellStart"/>
            <w:r w:rsidRPr="003445FB">
              <w:rPr>
                <w:rFonts w:ascii="Arial" w:hAnsi="Arial"/>
                <w:snapToGrid w:val="0"/>
                <w:sz w:val="18"/>
              </w:rPr>
              <w:t>FR1</w:t>
            </w:r>
            <w:proofErr w:type="spellEnd"/>
            <w:r w:rsidRPr="003445FB">
              <w:rPr>
                <w:rFonts w:ascii="Arial" w:hAnsi="Arial"/>
                <w:snapToGrid w:val="0"/>
                <w:sz w:val="18"/>
              </w:rPr>
              <w:t xml:space="preserve">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85837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3445FB">
              <w:rPr>
                <w:rFonts w:ascii="Arial" w:hAnsi="Arial"/>
                <w:snapToGrid w:val="0"/>
                <w:sz w:val="18"/>
              </w:rPr>
              <w:t>FR1</w:t>
            </w:r>
            <w:proofErr w:type="spellEnd"/>
            <w:r w:rsidRPr="003445FB">
              <w:rPr>
                <w:rFonts w:ascii="Arial" w:hAnsi="Arial"/>
                <w:snapToGrid w:val="0"/>
                <w:sz w:val="18"/>
              </w:rPr>
              <w:t xml:space="preserve">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CFEAA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9750EE" w:rsidRPr="003445FB" w14:paraId="16041034" w14:textId="77777777" w:rsidTr="00E06A95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549CC" w14:textId="77777777" w:rsidR="009750EE" w:rsidRPr="003445FB" w:rsidRDefault="009750EE" w:rsidP="009750EE">
            <w:pPr>
              <w:snapToGrid w:val="0"/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CDC44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proofErr w:type="spellEnd"/>
            <w:r w:rsidRPr="003445FB">
              <w:rPr>
                <w:rFonts w:ascii="Arial" w:hAnsi="Arial" w:cs="Arial"/>
                <w:sz w:val="18"/>
                <w:szCs w:val="18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B0FA4" w14:textId="77777777" w:rsidR="009750EE" w:rsidRPr="003445FB" w:rsidRDefault="009750EE" w:rsidP="009750EE">
            <w:pPr>
              <w:snapToGrid w:val="0"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3F8FF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9750EE" w:rsidRPr="003445FB" w14:paraId="286E5857" w14:textId="77777777" w:rsidTr="00E06A95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E4BE5" w14:textId="77777777" w:rsidR="009750EE" w:rsidRPr="003445FB" w:rsidRDefault="009750EE" w:rsidP="009750EE">
            <w:pPr>
              <w:snapToGrid w:val="0"/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26217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</w:t>
            </w:r>
            <w:proofErr w:type="spellStart"/>
            <w:r w:rsidRPr="003445FB">
              <w:rPr>
                <w:rFonts w:ascii="Arial" w:hAnsi="Arial"/>
                <w:snapToGrid w:val="0"/>
                <w:sz w:val="18"/>
              </w:rPr>
              <w:t>UTRA</w:t>
            </w:r>
            <w:proofErr w:type="spellEnd"/>
            <w:r w:rsidRPr="003445FB">
              <w:rPr>
                <w:rFonts w:ascii="Arial" w:hAnsi="Arial"/>
                <w:snapToGrid w:val="0"/>
                <w:sz w:val="18"/>
              </w:rPr>
              <w:t xml:space="preserve"> and, </w:t>
            </w:r>
            <w:proofErr w:type="spellStart"/>
            <w:r w:rsidRPr="003445FB">
              <w:rPr>
                <w:rFonts w:ascii="Arial" w:hAnsi="Arial"/>
                <w:snapToGrid w:val="0"/>
                <w:sz w:val="18"/>
              </w:rPr>
              <w:t>FR1</w:t>
            </w:r>
            <w:proofErr w:type="spellEnd"/>
            <w:r w:rsidRPr="003445FB">
              <w:rPr>
                <w:rFonts w:ascii="Arial" w:hAnsi="Arial"/>
                <w:snapToGrid w:val="0"/>
                <w:sz w:val="18"/>
              </w:rPr>
              <w:t xml:space="preserve">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D449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proofErr w:type="spellStart"/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proofErr w:type="spellEnd"/>
            <w:r w:rsidRPr="003445FB">
              <w:rPr>
                <w:rFonts w:ascii="Arial" w:hAnsi="Arial"/>
                <w:snapToGrid w:val="0"/>
                <w:sz w:val="18"/>
              </w:rPr>
              <w:t xml:space="preserve">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1DCBF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9750EE" w:rsidRPr="003445FB" w14:paraId="409D4FCB" w14:textId="77777777" w:rsidTr="00E06A95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FC9FD" w14:textId="77777777" w:rsidR="009750EE" w:rsidRPr="003445FB" w:rsidRDefault="009750EE" w:rsidP="009750EE">
            <w:pPr>
              <w:snapToGrid w:val="0"/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B439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proofErr w:type="spellStart"/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proofErr w:type="spellEnd"/>
            <w:r w:rsidRPr="003445FB">
              <w:rPr>
                <w:rFonts w:ascii="Arial" w:hAnsi="Arial" w:cs="Arial"/>
                <w:sz w:val="18"/>
                <w:szCs w:val="18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2A2DB" w14:textId="77777777" w:rsidR="009750EE" w:rsidRPr="003445FB" w:rsidRDefault="009750EE" w:rsidP="009750EE">
            <w:pPr>
              <w:snapToGrid w:val="0"/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E9595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9750EE" w:rsidRPr="003445FB" w14:paraId="75F11091" w14:textId="77777777" w:rsidTr="00E06A95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AF057" w14:textId="77777777" w:rsidR="009750EE" w:rsidRPr="003445FB" w:rsidRDefault="009750EE" w:rsidP="009750EE">
            <w:pPr>
              <w:snapToGrid w:val="0"/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33264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</w:t>
            </w:r>
            <w:proofErr w:type="spellStart"/>
            <w:r w:rsidRPr="003445FB">
              <w:rPr>
                <w:rFonts w:ascii="Arial" w:hAnsi="Arial"/>
                <w:snapToGrid w:val="0"/>
                <w:sz w:val="18"/>
              </w:rPr>
              <w:t>UTRA</w:t>
            </w:r>
            <w:proofErr w:type="spellEnd"/>
            <w:r w:rsidRPr="003445FB">
              <w:rPr>
                <w:rFonts w:ascii="Arial" w:hAnsi="Arial"/>
                <w:snapToGrid w:val="0"/>
                <w:sz w:val="18"/>
              </w:rPr>
              <w:t xml:space="preserve"> and, </w:t>
            </w:r>
            <w:proofErr w:type="spellStart"/>
            <w:r w:rsidRPr="003445FB">
              <w:rPr>
                <w:rFonts w:ascii="Arial" w:hAnsi="Arial"/>
                <w:snapToGrid w:val="0"/>
                <w:sz w:val="18"/>
              </w:rPr>
              <w:t>FR1</w:t>
            </w:r>
            <w:proofErr w:type="spellEnd"/>
            <w:r w:rsidRPr="003445FB">
              <w:rPr>
                <w:rFonts w:ascii="Arial" w:hAnsi="Arial"/>
                <w:snapToGrid w:val="0"/>
                <w:sz w:val="18"/>
              </w:rPr>
              <w:t xml:space="preserve">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0F8AC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</w:t>
            </w:r>
            <w:proofErr w:type="spellStart"/>
            <w:r w:rsidRPr="003445FB">
              <w:rPr>
                <w:rFonts w:ascii="Arial" w:hAnsi="Arial"/>
                <w:sz w:val="18"/>
                <w:vertAlign w:val="superscript"/>
              </w:rPr>
              <w:t>Note1,2</w:t>
            </w:r>
            <w:proofErr w:type="spellEnd"/>
            <w:r w:rsidRPr="003445FB">
              <w:rPr>
                <w:rFonts w:ascii="Arial" w:hAnsi="Arial"/>
                <w:snapToGrid w:val="0"/>
                <w:sz w:val="18"/>
              </w:rPr>
              <w:t xml:space="preserve"> and </w:t>
            </w:r>
            <w:proofErr w:type="spellStart"/>
            <w:r w:rsidRPr="003445FB">
              <w:rPr>
                <w:rFonts w:ascii="Arial" w:hAnsi="Arial"/>
                <w:snapToGrid w:val="0"/>
                <w:sz w:val="18"/>
              </w:rPr>
              <w:t>FR1</w:t>
            </w:r>
            <w:proofErr w:type="spellEnd"/>
            <w:r w:rsidRPr="003445FB">
              <w:rPr>
                <w:rFonts w:ascii="Arial" w:hAnsi="Arial"/>
                <w:snapToGrid w:val="0"/>
                <w:sz w:val="18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0D03B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0, 1, 2, 3, 4, 6, 7, 8,10</w:t>
            </w:r>
          </w:p>
        </w:tc>
      </w:tr>
      <w:tr w:rsidR="009750EE" w:rsidRPr="003445FB" w14:paraId="0992E9A0" w14:textId="77777777" w:rsidTr="00E06A95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5802A" w14:textId="77777777" w:rsidR="009750EE" w:rsidRPr="003445FB" w:rsidRDefault="009750EE" w:rsidP="009750EE">
            <w:pPr>
              <w:snapToGrid w:val="0"/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29DE8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proofErr w:type="spellStart"/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proofErr w:type="spellEnd"/>
            <w:r w:rsidRPr="003445FB">
              <w:rPr>
                <w:rFonts w:ascii="Arial" w:hAnsi="Arial" w:cs="Arial"/>
                <w:sz w:val="18"/>
                <w:szCs w:val="18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08E2B" w14:textId="77777777" w:rsidR="009750EE" w:rsidRPr="003445FB" w:rsidRDefault="009750EE" w:rsidP="009750EE">
            <w:pPr>
              <w:snapToGrid w:val="0"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AED01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9750EE" w:rsidRPr="003445FB" w14:paraId="7B7CC124" w14:textId="77777777" w:rsidTr="00E06A95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963AF" w14:textId="77777777" w:rsidR="009750EE" w:rsidRPr="003445FB" w:rsidRDefault="009750EE" w:rsidP="009750EE">
            <w:pPr>
              <w:snapToGrid w:val="0"/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22920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</w:t>
            </w:r>
            <w:proofErr w:type="spellStart"/>
            <w:r w:rsidRPr="003445FB">
              <w:rPr>
                <w:rFonts w:ascii="Arial" w:hAnsi="Arial"/>
                <w:snapToGrid w:val="0"/>
                <w:sz w:val="18"/>
              </w:rPr>
              <w:t>UTRA</w:t>
            </w:r>
            <w:proofErr w:type="spellEnd"/>
            <w:r w:rsidRPr="003445FB">
              <w:rPr>
                <w:rFonts w:ascii="Arial" w:hAnsi="Arial"/>
                <w:snapToGrid w:val="0"/>
                <w:sz w:val="18"/>
              </w:rPr>
              <w:t xml:space="preserve"> and, </w:t>
            </w:r>
            <w:proofErr w:type="spellStart"/>
            <w:r w:rsidRPr="003445FB">
              <w:rPr>
                <w:rFonts w:ascii="Arial" w:hAnsi="Arial"/>
                <w:snapToGrid w:val="0"/>
                <w:sz w:val="18"/>
              </w:rPr>
              <w:t>FR1</w:t>
            </w:r>
            <w:proofErr w:type="spellEnd"/>
            <w:r w:rsidRPr="003445FB">
              <w:rPr>
                <w:rFonts w:ascii="Arial" w:hAnsi="Arial"/>
                <w:snapToGrid w:val="0"/>
                <w:sz w:val="18"/>
              </w:rPr>
              <w:t xml:space="preserve">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08524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3445FB">
              <w:rPr>
                <w:rFonts w:ascii="Arial" w:hAnsi="Arial"/>
                <w:snapToGrid w:val="0"/>
                <w:sz w:val="18"/>
              </w:rPr>
              <w:t>FR1</w:t>
            </w:r>
            <w:proofErr w:type="spellEnd"/>
            <w:r w:rsidRPr="003445FB">
              <w:rPr>
                <w:rFonts w:ascii="Arial" w:hAnsi="Arial"/>
                <w:snapToGrid w:val="0"/>
                <w:sz w:val="18"/>
              </w:rPr>
              <w:t xml:space="preserve"> and </w:t>
            </w:r>
            <w:proofErr w:type="spellStart"/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proofErr w:type="spellEnd"/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0B217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9750EE" w:rsidRPr="003445FB" w14:paraId="2C3238A7" w14:textId="77777777" w:rsidTr="00E06A95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A8965" w14:textId="77777777" w:rsidR="009750EE" w:rsidRPr="003445FB" w:rsidRDefault="009750EE" w:rsidP="009750EE">
            <w:pPr>
              <w:snapToGrid w:val="0"/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5F515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proofErr w:type="spellStart"/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proofErr w:type="spellEnd"/>
            <w:r w:rsidRPr="003445FB">
              <w:rPr>
                <w:rFonts w:ascii="Arial" w:hAnsi="Arial" w:cs="Arial"/>
                <w:sz w:val="18"/>
                <w:szCs w:val="18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7F72E" w14:textId="77777777" w:rsidR="009750EE" w:rsidRPr="003445FB" w:rsidRDefault="009750EE" w:rsidP="009750EE">
            <w:pPr>
              <w:snapToGrid w:val="0"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25D4D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9750EE" w:rsidRPr="003445FB" w14:paraId="15357CCA" w14:textId="77777777" w:rsidTr="00E06A95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424CE" w14:textId="77777777" w:rsidR="009750EE" w:rsidRPr="003445FB" w:rsidRDefault="009750EE" w:rsidP="009750EE">
            <w:pPr>
              <w:snapToGrid w:val="0"/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4A6EA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</w:t>
            </w:r>
            <w:proofErr w:type="spellStart"/>
            <w:r w:rsidRPr="003445FB">
              <w:rPr>
                <w:rFonts w:ascii="Arial" w:hAnsi="Arial"/>
                <w:snapToGrid w:val="0"/>
                <w:sz w:val="18"/>
              </w:rPr>
              <w:t>UTRA</w:t>
            </w:r>
            <w:proofErr w:type="spellEnd"/>
            <w:r w:rsidRPr="003445FB">
              <w:rPr>
                <w:rFonts w:ascii="Arial" w:hAnsi="Arial"/>
                <w:snapToGrid w:val="0"/>
                <w:sz w:val="18"/>
              </w:rPr>
              <w:t xml:space="preserve"> and, </w:t>
            </w:r>
            <w:proofErr w:type="spellStart"/>
            <w:r w:rsidRPr="003445FB">
              <w:rPr>
                <w:rFonts w:ascii="Arial" w:hAnsi="Arial"/>
                <w:snapToGrid w:val="0"/>
                <w:sz w:val="18"/>
              </w:rPr>
              <w:t>FR1</w:t>
            </w:r>
            <w:proofErr w:type="spellEnd"/>
            <w:r w:rsidRPr="003445FB">
              <w:rPr>
                <w:rFonts w:ascii="Arial" w:hAnsi="Arial"/>
                <w:snapToGrid w:val="0"/>
                <w:sz w:val="18"/>
              </w:rPr>
              <w:t xml:space="preserve">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1BB4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</w:t>
            </w:r>
            <w:proofErr w:type="spellStart"/>
            <w:r w:rsidRPr="003445FB">
              <w:rPr>
                <w:rFonts w:ascii="Arial" w:hAnsi="Arial"/>
                <w:sz w:val="18"/>
                <w:vertAlign w:val="superscript"/>
              </w:rPr>
              <w:t>Note1,2</w:t>
            </w:r>
            <w:proofErr w:type="spellEnd"/>
            <w:r w:rsidRPr="003445FB">
              <w:rPr>
                <w:rFonts w:ascii="Arial" w:hAnsi="Arial"/>
                <w:snapToGrid w:val="0"/>
                <w:sz w:val="18"/>
              </w:rPr>
              <w:t xml:space="preserve"> and </w:t>
            </w:r>
            <w:proofErr w:type="spellStart"/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proofErr w:type="spellEnd"/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780CF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0, 1, 2, 3, 4, 6, 7, 8,10</w:t>
            </w:r>
          </w:p>
        </w:tc>
      </w:tr>
      <w:tr w:rsidR="009750EE" w:rsidRPr="003445FB" w14:paraId="1AF21696" w14:textId="77777777" w:rsidTr="00E06A95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100F6" w14:textId="77777777" w:rsidR="009750EE" w:rsidRPr="003445FB" w:rsidRDefault="009750EE" w:rsidP="009750EE">
            <w:pPr>
              <w:snapToGrid w:val="0"/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EC453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proofErr w:type="spellStart"/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proofErr w:type="spellEnd"/>
            <w:r w:rsidRPr="003445FB">
              <w:rPr>
                <w:rFonts w:ascii="Arial" w:hAnsi="Arial" w:cs="Arial"/>
                <w:sz w:val="18"/>
                <w:szCs w:val="18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E474B" w14:textId="77777777" w:rsidR="009750EE" w:rsidRPr="003445FB" w:rsidRDefault="009750EE" w:rsidP="009750EE">
            <w:pPr>
              <w:snapToGrid w:val="0"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E95C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9750EE" w:rsidRPr="003445FB" w14:paraId="5C6FA7EE" w14:textId="77777777" w:rsidTr="00E06A95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939C1" w14:textId="77777777" w:rsidR="009750EE" w:rsidRPr="003445FB" w:rsidRDefault="009750EE" w:rsidP="009750EE">
            <w:pPr>
              <w:snapToGrid w:val="0"/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982F7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</w:t>
            </w:r>
            <w:proofErr w:type="spellStart"/>
            <w:r w:rsidRPr="003445FB">
              <w:rPr>
                <w:rFonts w:ascii="Arial" w:hAnsi="Arial"/>
                <w:snapToGrid w:val="0"/>
                <w:sz w:val="18"/>
              </w:rPr>
              <w:t>UTRA</w:t>
            </w:r>
            <w:proofErr w:type="spellEnd"/>
            <w:r w:rsidRPr="003445FB">
              <w:rPr>
                <w:rFonts w:ascii="Arial" w:hAnsi="Arial"/>
                <w:snapToGrid w:val="0"/>
                <w:sz w:val="18"/>
              </w:rPr>
              <w:t xml:space="preserve"> and, </w:t>
            </w:r>
            <w:proofErr w:type="spellStart"/>
            <w:r w:rsidRPr="003445FB">
              <w:rPr>
                <w:rFonts w:ascii="Arial" w:hAnsi="Arial"/>
                <w:snapToGrid w:val="0"/>
                <w:sz w:val="18"/>
              </w:rPr>
              <w:t>FR1</w:t>
            </w:r>
            <w:proofErr w:type="spellEnd"/>
            <w:r w:rsidRPr="003445FB">
              <w:rPr>
                <w:rFonts w:ascii="Arial" w:hAnsi="Arial"/>
                <w:snapToGrid w:val="0"/>
                <w:sz w:val="18"/>
              </w:rPr>
              <w:t xml:space="preserve">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4679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</w:t>
            </w:r>
            <w:proofErr w:type="spellStart"/>
            <w:r w:rsidRPr="003445FB">
              <w:rPr>
                <w:rFonts w:ascii="Arial" w:hAnsi="Arial"/>
                <w:sz w:val="18"/>
                <w:vertAlign w:val="superscript"/>
              </w:rPr>
              <w:t>Note1,2</w:t>
            </w:r>
            <w:proofErr w:type="spellEnd"/>
            <w:r w:rsidRPr="003445FB">
              <w:rPr>
                <w:rFonts w:ascii="Arial" w:hAnsi="Arial"/>
                <w:snapToGrid w:val="0"/>
                <w:sz w:val="18"/>
              </w:rPr>
              <w:t xml:space="preserve"> and </w:t>
            </w:r>
            <w:proofErr w:type="spellStart"/>
            <w:r w:rsidRPr="003445FB">
              <w:rPr>
                <w:rFonts w:ascii="Arial" w:hAnsi="Arial"/>
                <w:snapToGrid w:val="0"/>
                <w:sz w:val="18"/>
              </w:rPr>
              <w:t>FR1</w:t>
            </w:r>
            <w:proofErr w:type="spellEnd"/>
            <w:r w:rsidRPr="003445FB">
              <w:rPr>
                <w:rFonts w:ascii="Arial" w:hAnsi="Arial"/>
                <w:snapToGrid w:val="0"/>
                <w:sz w:val="18"/>
              </w:rPr>
              <w:t xml:space="preserve"> and </w:t>
            </w:r>
            <w:proofErr w:type="spellStart"/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proofErr w:type="spellEnd"/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67CD3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0, 1, 2, 3, 4, 6, 7, 8,10</w:t>
            </w:r>
          </w:p>
        </w:tc>
      </w:tr>
      <w:tr w:rsidR="009750EE" w:rsidRPr="003445FB" w14:paraId="267BC467" w14:textId="77777777" w:rsidTr="00E06A95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A4A46" w14:textId="77777777" w:rsidR="009750EE" w:rsidRPr="003445FB" w:rsidRDefault="009750EE" w:rsidP="009750EE">
            <w:pPr>
              <w:snapToGrid w:val="0"/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04016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proofErr w:type="spellStart"/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proofErr w:type="spellEnd"/>
            <w:r w:rsidRPr="003445FB">
              <w:rPr>
                <w:rFonts w:ascii="Arial" w:hAnsi="Arial" w:cs="Arial"/>
                <w:sz w:val="18"/>
                <w:szCs w:val="18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771F7" w14:textId="77777777" w:rsidR="009750EE" w:rsidRPr="003445FB" w:rsidRDefault="009750EE" w:rsidP="009750EE">
            <w:pPr>
              <w:snapToGrid w:val="0"/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1919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9750EE" w:rsidRPr="003445FB" w14:paraId="04B98C99" w14:textId="77777777" w:rsidTr="00E06A95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A619B" w14:textId="77777777" w:rsidR="009750EE" w:rsidRDefault="009750EE" w:rsidP="009750EE">
            <w:pPr>
              <w:keepNext/>
              <w:keepLines/>
              <w:snapToGrid w:val="0"/>
              <w:spacing w:after="0"/>
              <w:rPr>
                <w:rFonts w:ascii="Arial" w:hAnsi="Arial"/>
                <w:i/>
                <w:sz w:val="18"/>
              </w:rPr>
            </w:pPr>
            <w:r w:rsidRPr="003445FB">
              <w:rPr>
                <w:rFonts w:ascii="Arial" w:hAnsi="Arial"/>
                <w:i/>
                <w:sz w:val="18"/>
              </w:rPr>
              <w:t xml:space="preserve">Note: </w:t>
            </w:r>
            <w:r>
              <w:rPr>
                <w:rFonts w:ascii="Arial" w:hAnsi="Arial"/>
                <w:sz w:val="18"/>
              </w:rPr>
              <w:t xml:space="preserve">In </w:t>
            </w:r>
            <w:r w:rsidRPr="004D62C0">
              <w:rPr>
                <w:rFonts w:ascii="Arial" w:hAnsi="Arial"/>
                <w:sz w:val="18"/>
              </w:rPr>
              <w:t>E-</w:t>
            </w:r>
            <w:proofErr w:type="spellStart"/>
            <w:r w:rsidRPr="004D62C0">
              <w:rPr>
                <w:rFonts w:ascii="Arial" w:hAnsi="Arial"/>
                <w:sz w:val="18"/>
              </w:rPr>
              <w:t>UTRA</w:t>
            </w:r>
            <w:proofErr w:type="spellEnd"/>
            <w:r w:rsidRPr="004D62C0">
              <w:rPr>
                <w:rFonts w:ascii="Arial" w:hAnsi="Arial"/>
                <w:sz w:val="18"/>
              </w:rPr>
              <w:t>-NR dual connectivity</w:t>
            </w:r>
            <w:r>
              <w:rPr>
                <w:rFonts w:ascii="Arial" w:hAnsi="Arial"/>
                <w:sz w:val="18"/>
              </w:rPr>
              <w:t xml:space="preserve"> mode, </w:t>
            </w:r>
            <w:r w:rsidRPr="003445FB">
              <w:rPr>
                <w:rFonts w:ascii="Arial" w:hAnsi="Arial"/>
                <w:i/>
                <w:sz w:val="18"/>
              </w:rPr>
              <w:t xml:space="preserve">if </w:t>
            </w:r>
            <w:proofErr w:type="spellStart"/>
            <w:r w:rsidRPr="003445FB">
              <w:rPr>
                <w:rFonts w:ascii="Arial" w:hAnsi="Arial"/>
                <w:i/>
                <w:sz w:val="18"/>
              </w:rPr>
              <w:t>GSM</w:t>
            </w:r>
            <w:proofErr w:type="spellEnd"/>
            <w:r w:rsidRPr="003445FB">
              <w:rPr>
                <w:rFonts w:ascii="Arial" w:hAnsi="Arial"/>
                <w:i/>
                <w:sz w:val="18"/>
              </w:rPr>
              <w:t xml:space="preserve"> or </w:t>
            </w:r>
            <w:proofErr w:type="spellStart"/>
            <w:r w:rsidRPr="003445FB">
              <w:rPr>
                <w:rFonts w:ascii="Arial" w:hAnsi="Arial"/>
                <w:i/>
                <w:sz w:val="18"/>
              </w:rPr>
              <w:t>UTRA</w:t>
            </w:r>
            <w:proofErr w:type="spellEnd"/>
            <w:r w:rsidRPr="003445FB">
              <w:rPr>
                <w:rFonts w:ascii="Arial" w:hAnsi="Arial"/>
                <w:i/>
                <w:sz w:val="18"/>
              </w:rPr>
              <w:t xml:space="preserve"> TDD or </w:t>
            </w:r>
            <w:proofErr w:type="spellStart"/>
            <w:r w:rsidRPr="003445FB">
              <w:rPr>
                <w:rFonts w:ascii="Arial" w:hAnsi="Arial"/>
                <w:i/>
                <w:sz w:val="18"/>
              </w:rPr>
              <w:t>UTRA</w:t>
            </w:r>
            <w:proofErr w:type="spellEnd"/>
            <w:r w:rsidRPr="003445FB">
              <w:rPr>
                <w:rFonts w:ascii="Arial" w:hAnsi="Arial"/>
                <w:i/>
                <w:sz w:val="18"/>
              </w:rPr>
              <w:t xml:space="preserve"> </w:t>
            </w:r>
            <w:proofErr w:type="spellStart"/>
            <w:r w:rsidRPr="003445FB">
              <w:rPr>
                <w:rFonts w:ascii="Arial" w:hAnsi="Arial"/>
                <w:i/>
                <w:sz w:val="18"/>
              </w:rPr>
              <w:t>FDD</w:t>
            </w:r>
            <w:proofErr w:type="spellEnd"/>
            <w:r w:rsidRPr="003445FB">
              <w:rPr>
                <w:rFonts w:ascii="Arial" w:hAnsi="Arial"/>
                <w:i/>
                <w:sz w:val="18"/>
              </w:rPr>
              <w:t xml:space="preserve"> inter-RAT frequency layer is configured to be </w:t>
            </w:r>
            <w:proofErr w:type="spellStart"/>
            <w:r w:rsidRPr="003445FB">
              <w:rPr>
                <w:rFonts w:ascii="Arial" w:hAnsi="Arial"/>
                <w:i/>
                <w:sz w:val="18"/>
              </w:rPr>
              <w:t>monitered</w:t>
            </w:r>
            <w:proofErr w:type="spellEnd"/>
            <w:r w:rsidRPr="003445FB">
              <w:rPr>
                <w:rFonts w:ascii="Arial" w:hAnsi="Arial"/>
                <w:i/>
                <w:sz w:val="18"/>
              </w:rPr>
              <w:t>, only measurement gap pattern #0 and #1 can be used for per-FR gap in E-</w:t>
            </w:r>
            <w:proofErr w:type="spellStart"/>
            <w:r w:rsidRPr="003445FB">
              <w:rPr>
                <w:rFonts w:ascii="Arial" w:hAnsi="Arial"/>
                <w:i/>
                <w:sz w:val="18"/>
              </w:rPr>
              <w:t>UTRA</w:t>
            </w:r>
            <w:proofErr w:type="spellEnd"/>
            <w:r w:rsidRPr="003445FB">
              <w:rPr>
                <w:rFonts w:ascii="Arial" w:hAnsi="Arial"/>
                <w:i/>
                <w:sz w:val="18"/>
              </w:rPr>
              <w:t xml:space="preserve"> and </w:t>
            </w:r>
            <w:proofErr w:type="spellStart"/>
            <w:r w:rsidRPr="003445FB">
              <w:rPr>
                <w:rFonts w:ascii="Arial" w:hAnsi="Arial"/>
                <w:i/>
                <w:sz w:val="18"/>
              </w:rPr>
              <w:t>FR1</w:t>
            </w:r>
            <w:proofErr w:type="spellEnd"/>
            <w:r w:rsidRPr="003445FB">
              <w:rPr>
                <w:rFonts w:ascii="Arial" w:hAnsi="Arial"/>
                <w:i/>
                <w:sz w:val="18"/>
              </w:rPr>
              <w:t xml:space="preserve"> if configured, or for per-</w:t>
            </w:r>
            <w:proofErr w:type="spellStart"/>
            <w:r w:rsidRPr="003445FB">
              <w:rPr>
                <w:rFonts w:ascii="Arial" w:hAnsi="Arial"/>
                <w:i/>
                <w:sz w:val="18"/>
              </w:rPr>
              <w:t>UE</w:t>
            </w:r>
            <w:proofErr w:type="spellEnd"/>
            <w:r w:rsidRPr="003445FB">
              <w:rPr>
                <w:rFonts w:ascii="Arial" w:hAnsi="Arial"/>
                <w:i/>
                <w:sz w:val="18"/>
              </w:rPr>
              <w:t xml:space="preserve"> gap.</w:t>
            </w:r>
          </w:p>
          <w:p w14:paraId="75EF6E5E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rPr>
                <w:rFonts w:ascii="Arial" w:hAnsi="Arial"/>
                <w:i/>
                <w:sz w:val="18"/>
              </w:rPr>
            </w:pPr>
          </w:p>
          <w:p w14:paraId="7D69FE1C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NOTE 1:</w:t>
            </w:r>
            <w:r w:rsidRPr="003445FB"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In </w:t>
            </w:r>
            <w:r w:rsidRPr="004D62C0">
              <w:rPr>
                <w:rFonts w:ascii="Arial" w:hAnsi="Arial"/>
                <w:sz w:val="18"/>
              </w:rPr>
              <w:t>E-</w:t>
            </w:r>
            <w:proofErr w:type="spellStart"/>
            <w:r w:rsidRPr="004D62C0">
              <w:rPr>
                <w:rFonts w:ascii="Arial" w:hAnsi="Arial"/>
                <w:sz w:val="18"/>
              </w:rPr>
              <w:t>UTRA</w:t>
            </w:r>
            <w:proofErr w:type="spellEnd"/>
            <w:r w:rsidRPr="004D62C0">
              <w:rPr>
                <w:rFonts w:ascii="Arial" w:hAnsi="Arial"/>
                <w:sz w:val="18"/>
              </w:rPr>
              <w:t>-NR dual connectivity</w:t>
            </w:r>
            <w:r>
              <w:rPr>
                <w:rFonts w:ascii="Arial" w:hAnsi="Arial"/>
                <w:sz w:val="18"/>
              </w:rPr>
              <w:t xml:space="preserve"> mode, n</w:t>
            </w:r>
            <w:r w:rsidRPr="003445FB">
              <w:rPr>
                <w:rFonts w:ascii="Arial" w:hAnsi="Arial"/>
                <w:sz w:val="18"/>
              </w:rPr>
              <w:t>on-NR RAT includes E-</w:t>
            </w:r>
            <w:proofErr w:type="spellStart"/>
            <w:r w:rsidRPr="003445FB">
              <w:rPr>
                <w:rFonts w:ascii="Arial" w:hAnsi="Arial"/>
                <w:sz w:val="18"/>
              </w:rPr>
              <w:t>UTRA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, </w:t>
            </w:r>
            <w:proofErr w:type="spellStart"/>
            <w:r w:rsidRPr="003445FB">
              <w:rPr>
                <w:rFonts w:ascii="Arial" w:hAnsi="Arial"/>
                <w:sz w:val="18"/>
              </w:rPr>
              <w:t>UTRA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and/or </w:t>
            </w:r>
            <w:proofErr w:type="spellStart"/>
            <w:r w:rsidRPr="003445FB">
              <w:rPr>
                <w:rFonts w:ascii="Arial" w:hAnsi="Arial"/>
                <w:sz w:val="18"/>
              </w:rPr>
              <w:t>GSM</w:t>
            </w:r>
            <w:proofErr w:type="spellEnd"/>
            <w:r w:rsidRPr="003445FB"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/>
                <w:sz w:val="18"/>
              </w:rPr>
              <w:t xml:space="preserve"> In NR-E-</w:t>
            </w:r>
            <w:proofErr w:type="spellStart"/>
            <w:r>
              <w:rPr>
                <w:rFonts w:ascii="Arial" w:hAnsi="Arial"/>
                <w:sz w:val="18"/>
              </w:rPr>
              <w:t>UTRA</w:t>
            </w:r>
            <w:proofErr w:type="spellEnd"/>
            <w:r w:rsidRPr="004D62C0">
              <w:rPr>
                <w:rFonts w:ascii="Arial" w:hAnsi="Arial"/>
                <w:sz w:val="18"/>
              </w:rPr>
              <w:t xml:space="preserve"> dual connectivity</w:t>
            </w:r>
            <w:r>
              <w:rPr>
                <w:rFonts w:ascii="Arial" w:hAnsi="Arial"/>
                <w:sz w:val="18"/>
              </w:rPr>
              <w:t xml:space="preserve"> mode, n</w:t>
            </w:r>
            <w:r w:rsidRPr="003445FB">
              <w:rPr>
                <w:rFonts w:ascii="Arial" w:hAnsi="Arial"/>
                <w:sz w:val="18"/>
              </w:rPr>
              <w:t>on</w:t>
            </w:r>
            <w:r>
              <w:rPr>
                <w:rFonts w:ascii="Arial" w:hAnsi="Arial"/>
                <w:sz w:val="18"/>
              </w:rPr>
              <w:t>-NR RAT means E-</w:t>
            </w:r>
            <w:proofErr w:type="spellStart"/>
            <w:r>
              <w:rPr>
                <w:rFonts w:ascii="Arial" w:hAnsi="Arial"/>
                <w:sz w:val="18"/>
              </w:rPr>
              <w:t>UTRA</w:t>
            </w:r>
            <w:proofErr w:type="spellEnd"/>
            <w:r w:rsidRPr="003445FB">
              <w:rPr>
                <w:rFonts w:ascii="Arial" w:hAnsi="Arial"/>
                <w:sz w:val="18"/>
              </w:rPr>
              <w:t>.</w:t>
            </w:r>
          </w:p>
          <w:p w14:paraId="66468303" w14:textId="77777777" w:rsidR="009750EE" w:rsidRPr="003445FB" w:rsidRDefault="009750EE" w:rsidP="009750EE">
            <w:pPr>
              <w:pStyle w:val="TAN"/>
              <w:snapToGrid w:val="0"/>
              <w:spacing w:after="0"/>
            </w:pPr>
            <w:r w:rsidRPr="003445FB">
              <w:t>NOTE 2:</w:t>
            </w:r>
            <w:r w:rsidRPr="003445FB">
              <w:tab/>
            </w:r>
            <w:r w:rsidRPr="00153755">
              <w:t>In E-</w:t>
            </w:r>
            <w:proofErr w:type="spellStart"/>
            <w:r w:rsidRPr="00153755">
              <w:t>UTRA</w:t>
            </w:r>
            <w:proofErr w:type="spellEnd"/>
            <w:r w:rsidRPr="00153755">
              <w:t>-NR dual connectivity mode, the gap pattern</w:t>
            </w:r>
            <w:r w:rsidRPr="00153755">
              <w:rPr>
                <w:lang w:eastAsia="zh-CN"/>
              </w:rPr>
              <w:t>s</w:t>
            </w:r>
            <w:r w:rsidRPr="00153755">
              <w:t xml:space="preserve"> with short </w:t>
            </w:r>
            <w:proofErr w:type="spellStart"/>
            <w:r w:rsidRPr="00153755">
              <w:t>MGL</w:t>
            </w:r>
            <w:proofErr w:type="spellEnd"/>
            <w:r w:rsidRPr="00153755">
              <w:t xml:space="preserve"> (gap pattern #2, 3, 6, 7, 8, 10</w:t>
            </w:r>
            <w:proofErr w:type="gramStart"/>
            <w:r w:rsidRPr="00153755">
              <w:t>)</w:t>
            </w:r>
            <w:r w:rsidRPr="00153755">
              <w:rPr>
                <w:lang w:eastAsia="zh-CN"/>
              </w:rPr>
              <w:t xml:space="preserve"> </w:t>
            </w:r>
            <w:r w:rsidRPr="00153755">
              <w:t xml:space="preserve"> are</w:t>
            </w:r>
            <w:proofErr w:type="gramEnd"/>
            <w:r w:rsidRPr="00153755">
              <w:t xml:space="preserve"> supported by </w:t>
            </w:r>
            <w:proofErr w:type="spellStart"/>
            <w:r w:rsidRPr="00153755">
              <w:t>UEs</w:t>
            </w:r>
            <w:proofErr w:type="spellEnd"/>
            <w:r w:rsidRPr="00153755">
              <w:t xml:space="preserve"> which support </w:t>
            </w:r>
            <w:proofErr w:type="spellStart"/>
            <w:r w:rsidRPr="00153755">
              <w:t>shortMeasurementGap-r14</w:t>
            </w:r>
            <w:proofErr w:type="spellEnd"/>
            <w:r w:rsidRPr="00153755">
              <w:t>. In NR-E-</w:t>
            </w:r>
            <w:proofErr w:type="spellStart"/>
            <w:r w:rsidRPr="00153755">
              <w:t>UTRA</w:t>
            </w:r>
            <w:proofErr w:type="spellEnd"/>
            <w:r w:rsidRPr="00153755">
              <w:t xml:space="preserve"> dual connectivity mode, </w:t>
            </w:r>
            <w:r w:rsidRPr="00153755">
              <w:rPr>
                <w:lang w:eastAsia="zh-CN"/>
              </w:rPr>
              <w:t>the m</w:t>
            </w:r>
            <w:r w:rsidRPr="00153755">
              <w:t>easurement gap pattern #2, 3, 6, 7, 8, 10</w:t>
            </w:r>
            <w:r w:rsidRPr="00153755">
              <w:rPr>
                <w:lang w:eastAsia="zh-CN"/>
              </w:rPr>
              <w:t xml:space="preserve"> </w:t>
            </w:r>
            <w:r w:rsidRPr="00153755">
              <w:t xml:space="preserve">are supported by the </w:t>
            </w:r>
            <w:proofErr w:type="spellStart"/>
            <w:r w:rsidRPr="00153755">
              <w:t>UEs</w:t>
            </w:r>
            <w:proofErr w:type="spellEnd"/>
            <w:r w:rsidRPr="00153755">
              <w:t xml:space="preserve"> which </w:t>
            </w:r>
            <w:r w:rsidRPr="00153755">
              <w:rPr>
                <w:lang w:eastAsia="zh-CN"/>
              </w:rPr>
              <w:t xml:space="preserve">indicate the capability signalling of </w:t>
            </w:r>
            <w:proofErr w:type="spellStart"/>
            <w:r w:rsidRPr="00153755">
              <w:t>supportedGapPattern</w:t>
            </w:r>
            <w:proofErr w:type="spellEnd"/>
            <w:r w:rsidRPr="00153755">
              <w:rPr>
                <w:lang w:eastAsia="zh-CN"/>
              </w:rPr>
              <w:t xml:space="preserve"> to network</w:t>
            </w:r>
            <w:r w:rsidRPr="00153755">
              <w:t>.</w:t>
            </w:r>
          </w:p>
          <w:p w14:paraId="3A1CFA42" w14:textId="77777777" w:rsidR="009750EE" w:rsidRPr="003445FB" w:rsidRDefault="009750EE" w:rsidP="009750EE">
            <w:pPr>
              <w:keepNext/>
              <w:keepLines/>
              <w:snapToGrid w:val="0"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NOTE 3:</w:t>
            </w:r>
            <w:r w:rsidRPr="003445FB">
              <w:rPr>
                <w:rFonts w:ascii="Arial" w:hAnsi="Arial"/>
                <w:sz w:val="18"/>
              </w:rPr>
              <w:tab/>
              <w:t>When E-</w:t>
            </w:r>
            <w:proofErr w:type="spellStart"/>
            <w:r w:rsidRPr="003445FB">
              <w:rPr>
                <w:rFonts w:ascii="Arial" w:hAnsi="Arial"/>
                <w:sz w:val="18"/>
              </w:rPr>
              <w:t>UTRA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inter-frequency </w:t>
            </w:r>
            <w:proofErr w:type="spellStart"/>
            <w:r w:rsidRPr="003445FB">
              <w:rPr>
                <w:rFonts w:ascii="Arial" w:hAnsi="Arial"/>
                <w:sz w:val="18"/>
              </w:rPr>
              <w:t>RSTD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measurements are configured and the </w:t>
            </w:r>
            <w:proofErr w:type="spellStart"/>
            <w:r w:rsidRPr="003445FB">
              <w:rPr>
                <w:rFonts w:ascii="Arial" w:hAnsi="Arial"/>
                <w:sz w:val="18"/>
              </w:rPr>
              <w:t>UE</w:t>
            </w:r>
            <w:proofErr w:type="spellEnd"/>
            <w:r w:rsidRPr="003445FB">
              <w:rPr>
                <w:rFonts w:ascii="Arial" w:hAnsi="Arial"/>
                <w:sz w:val="18"/>
              </w:rPr>
              <w:t xml:space="preserve"> requires measurement gaps for performing such measurements, only Gap Pattern #0 can be used.</w:t>
            </w:r>
          </w:p>
        </w:tc>
      </w:tr>
    </w:tbl>
    <w:p w14:paraId="3920CC7F" w14:textId="77777777" w:rsidR="007258A0" w:rsidRPr="007258A0" w:rsidRDefault="007258A0" w:rsidP="007258A0"/>
    <w:sectPr w:rsidR="007258A0" w:rsidRPr="007258A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651020" w14:textId="77777777" w:rsidR="00595711" w:rsidRDefault="00595711">
      <w:pPr>
        <w:spacing w:before="120" w:after="0"/>
      </w:pPr>
      <w:r>
        <w:separator/>
      </w:r>
    </w:p>
  </w:endnote>
  <w:endnote w:type="continuationSeparator" w:id="0">
    <w:p w14:paraId="407DC979" w14:textId="77777777" w:rsidR="00595711" w:rsidRDefault="00595711">
      <w:pPr>
        <w:spacing w:before="12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26F88D" w14:textId="77777777" w:rsidR="00E733FF" w:rsidRDefault="00E733FF">
    <w:pPr>
      <w:pStyle w:val="ae"/>
      <w:framePr w:wrap="around" w:vAnchor="text" w:hAnchor="margin" w:xAlign="right" w:y="1"/>
      <w:spacing w:before="120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14:paraId="5A19DFE2" w14:textId="77777777" w:rsidR="00E733FF" w:rsidRDefault="00E733FF">
    <w:pPr>
      <w:pStyle w:val="ae"/>
      <w:spacing w:before="12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73D11D" w14:textId="77777777" w:rsidR="00E733FF" w:rsidRDefault="00E733FF">
    <w:pPr>
      <w:pStyle w:val="ae"/>
      <w:spacing w:before="120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CF3B50" w14:textId="77777777" w:rsidR="00E733FF" w:rsidRDefault="00E733FF">
    <w:pPr>
      <w:pStyle w:val="ae"/>
      <w:spacing w:before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0C6CCC" w14:textId="77777777" w:rsidR="00595711" w:rsidRDefault="00595711">
      <w:pPr>
        <w:spacing w:before="120" w:after="0"/>
      </w:pPr>
      <w:r>
        <w:separator/>
      </w:r>
    </w:p>
  </w:footnote>
  <w:footnote w:type="continuationSeparator" w:id="0">
    <w:p w14:paraId="4DEA86AC" w14:textId="77777777" w:rsidR="00595711" w:rsidRDefault="00595711">
      <w:pPr>
        <w:spacing w:before="12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A242C1" w14:textId="77777777" w:rsidR="00E733FF" w:rsidRDefault="00E733FF">
    <w:pPr>
      <w:pStyle w:val="af"/>
      <w:spacing w:before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769CE8" w14:textId="77777777" w:rsidR="00E733FF" w:rsidRDefault="00E733FF">
    <w:pPr>
      <w:spacing w:before="120"/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2AB5BC" w14:textId="77777777" w:rsidR="00E733FF" w:rsidRDefault="00E733FF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>
    <w:nsid w:val="0344740F"/>
    <w:multiLevelType w:val="hybridMultilevel"/>
    <w:tmpl w:val="55E8FE2C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C12541"/>
    <w:multiLevelType w:val="hybridMultilevel"/>
    <w:tmpl w:val="1CEE2756"/>
    <w:lvl w:ilvl="0" w:tplc="C79677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3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>
    <w:nsid w:val="085542A1"/>
    <w:multiLevelType w:val="hybridMultilevel"/>
    <w:tmpl w:val="E2381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7E0754"/>
    <w:multiLevelType w:val="hybridMultilevel"/>
    <w:tmpl w:val="1CEE2756"/>
    <w:lvl w:ilvl="0" w:tplc="C79677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6">
    <w:nsid w:val="0B865064"/>
    <w:multiLevelType w:val="hybridMultilevel"/>
    <w:tmpl w:val="C9045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1C3CAD"/>
    <w:multiLevelType w:val="hybridMultilevel"/>
    <w:tmpl w:val="1CEE2756"/>
    <w:lvl w:ilvl="0" w:tplc="C79677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8">
    <w:nsid w:val="0F1127A8"/>
    <w:multiLevelType w:val="hybridMultilevel"/>
    <w:tmpl w:val="0ECC1F9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05246C"/>
    <w:multiLevelType w:val="hybridMultilevel"/>
    <w:tmpl w:val="FEC442B6"/>
    <w:lvl w:ilvl="0" w:tplc="04090003">
      <w:start w:val="1"/>
      <w:numFmt w:val="bullet"/>
      <w:lvlText w:val=""/>
      <w:lvlJc w:val="left"/>
      <w:pPr>
        <w:ind w:left="7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>
    <w:nsid w:val="12B25AA9"/>
    <w:multiLevelType w:val="hybridMultilevel"/>
    <w:tmpl w:val="A704B6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E13827"/>
    <w:multiLevelType w:val="hybridMultilevel"/>
    <w:tmpl w:val="8952B5C4"/>
    <w:lvl w:ilvl="0" w:tplc="764239B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5319A5"/>
    <w:multiLevelType w:val="hybridMultilevel"/>
    <w:tmpl w:val="E2381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D92893"/>
    <w:multiLevelType w:val="hybridMultilevel"/>
    <w:tmpl w:val="1CEE2756"/>
    <w:lvl w:ilvl="0" w:tplc="C79677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4">
    <w:nsid w:val="48286079"/>
    <w:multiLevelType w:val="hybridMultilevel"/>
    <w:tmpl w:val="1CEE2756"/>
    <w:lvl w:ilvl="0" w:tplc="C79677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5">
    <w:nsid w:val="4A3D592C"/>
    <w:multiLevelType w:val="hybridMultilevel"/>
    <w:tmpl w:val="77A22536"/>
    <w:lvl w:ilvl="0" w:tplc="0409000D">
      <w:start w:val="1"/>
      <w:numFmt w:val="bullet"/>
      <w:lvlText w:val="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D3579BD"/>
    <w:multiLevelType w:val="hybridMultilevel"/>
    <w:tmpl w:val="1CEE2756"/>
    <w:lvl w:ilvl="0" w:tplc="C79677FA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8">
    <w:nsid w:val="5DE26C97"/>
    <w:multiLevelType w:val="hybridMultilevel"/>
    <w:tmpl w:val="5392839C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711ACE"/>
    <w:multiLevelType w:val="hybridMultilevel"/>
    <w:tmpl w:val="E2381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AC229A"/>
    <w:multiLevelType w:val="hybridMultilevel"/>
    <w:tmpl w:val="E2381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0444E0"/>
    <w:multiLevelType w:val="hybridMultilevel"/>
    <w:tmpl w:val="34283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DD64B4"/>
    <w:multiLevelType w:val="hybridMultilevel"/>
    <w:tmpl w:val="E2381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FB45A4"/>
    <w:multiLevelType w:val="hybridMultilevel"/>
    <w:tmpl w:val="F9E67418"/>
    <w:lvl w:ilvl="0" w:tplc="764239B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3"/>
  </w:num>
  <w:num w:numId="4">
    <w:abstractNumId w:val="23"/>
  </w:num>
  <w:num w:numId="5">
    <w:abstractNumId w:val="4"/>
  </w:num>
  <w:num w:numId="6">
    <w:abstractNumId w:val="5"/>
  </w:num>
  <w:num w:numId="7">
    <w:abstractNumId w:val="9"/>
  </w:num>
  <w:num w:numId="8">
    <w:abstractNumId w:val="20"/>
  </w:num>
  <w:num w:numId="9">
    <w:abstractNumId w:val="2"/>
  </w:num>
  <w:num w:numId="10">
    <w:abstractNumId w:val="13"/>
  </w:num>
  <w:num w:numId="11">
    <w:abstractNumId w:val="22"/>
  </w:num>
  <w:num w:numId="12">
    <w:abstractNumId w:val="17"/>
  </w:num>
  <w:num w:numId="13">
    <w:abstractNumId w:val="12"/>
  </w:num>
  <w:num w:numId="14">
    <w:abstractNumId w:val="14"/>
  </w:num>
  <w:num w:numId="15">
    <w:abstractNumId w:val="19"/>
  </w:num>
  <w:num w:numId="16">
    <w:abstractNumId w:val="7"/>
  </w:num>
  <w:num w:numId="17">
    <w:abstractNumId w:val="1"/>
  </w:num>
  <w:num w:numId="18">
    <w:abstractNumId w:val="11"/>
  </w:num>
  <w:num w:numId="19">
    <w:abstractNumId w:val="18"/>
  </w:num>
  <w:num w:numId="20">
    <w:abstractNumId w:val="6"/>
  </w:num>
  <w:num w:numId="21">
    <w:abstractNumId w:val="21"/>
  </w:num>
  <w:num w:numId="22">
    <w:abstractNumId w:val="10"/>
  </w:num>
  <w:num w:numId="23">
    <w:abstractNumId w:val="8"/>
  </w:num>
  <w:num w:numId="24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366"/>
    <w:rsid w:val="000055B1"/>
    <w:rsid w:val="00006867"/>
    <w:rsid w:val="00007F63"/>
    <w:rsid w:val="000103E7"/>
    <w:rsid w:val="00013FAD"/>
    <w:rsid w:val="00015844"/>
    <w:rsid w:val="00015C78"/>
    <w:rsid w:val="00017BA5"/>
    <w:rsid w:val="00021259"/>
    <w:rsid w:val="00021359"/>
    <w:rsid w:val="0002351A"/>
    <w:rsid w:val="000248FC"/>
    <w:rsid w:val="0002660A"/>
    <w:rsid w:val="00026899"/>
    <w:rsid w:val="0002698B"/>
    <w:rsid w:val="00027585"/>
    <w:rsid w:val="00035803"/>
    <w:rsid w:val="00035B5F"/>
    <w:rsid w:val="00035EF9"/>
    <w:rsid w:val="00037973"/>
    <w:rsid w:val="00040A63"/>
    <w:rsid w:val="0004105F"/>
    <w:rsid w:val="000424DB"/>
    <w:rsid w:val="00042E6F"/>
    <w:rsid w:val="00043923"/>
    <w:rsid w:val="000439F7"/>
    <w:rsid w:val="0004506E"/>
    <w:rsid w:val="00046160"/>
    <w:rsid w:val="000563ED"/>
    <w:rsid w:val="00057DA8"/>
    <w:rsid w:val="00062DCF"/>
    <w:rsid w:val="0007093A"/>
    <w:rsid w:val="0007205B"/>
    <w:rsid w:val="000720EB"/>
    <w:rsid w:val="000755A8"/>
    <w:rsid w:val="00076824"/>
    <w:rsid w:val="00076B12"/>
    <w:rsid w:val="000801E0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7209"/>
    <w:rsid w:val="00097368"/>
    <w:rsid w:val="0009777E"/>
    <w:rsid w:val="000A0410"/>
    <w:rsid w:val="000A204F"/>
    <w:rsid w:val="000A2A28"/>
    <w:rsid w:val="000A2D0A"/>
    <w:rsid w:val="000A3A4E"/>
    <w:rsid w:val="000A53F5"/>
    <w:rsid w:val="000B1996"/>
    <w:rsid w:val="000B1ECC"/>
    <w:rsid w:val="000B21DA"/>
    <w:rsid w:val="000B25A2"/>
    <w:rsid w:val="000B31AA"/>
    <w:rsid w:val="000B38F6"/>
    <w:rsid w:val="000B42B0"/>
    <w:rsid w:val="000B4B76"/>
    <w:rsid w:val="000B5C88"/>
    <w:rsid w:val="000B65CB"/>
    <w:rsid w:val="000B780E"/>
    <w:rsid w:val="000C0353"/>
    <w:rsid w:val="000C2659"/>
    <w:rsid w:val="000C2690"/>
    <w:rsid w:val="000C364E"/>
    <w:rsid w:val="000C5D4C"/>
    <w:rsid w:val="000C7FC7"/>
    <w:rsid w:val="000D18C5"/>
    <w:rsid w:val="000D1EF9"/>
    <w:rsid w:val="000D2BF9"/>
    <w:rsid w:val="000D59AA"/>
    <w:rsid w:val="000E1125"/>
    <w:rsid w:val="000E1993"/>
    <w:rsid w:val="000E3B8A"/>
    <w:rsid w:val="000E4C9C"/>
    <w:rsid w:val="000E6AE2"/>
    <w:rsid w:val="000F0A7B"/>
    <w:rsid w:val="000F451B"/>
    <w:rsid w:val="00100030"/>
    <w:rsid w:val="0010484A"/>
    <w:rsid w:val="00104C1F"/>
    <w:rsid w:val="00111C96"/>
    <w:rsid w:val="00111CE0"/>
    <w:rsid w:val="00111DF0"/>
    <w:rsid w:val="001135C5"/>
    <w:rsid w:val="001147C0"/>
    <w:rsid w:val="00114AAE"/>
    <w:rsid w:val="001253A3"/>
    <w:rsid w:val="00126145"/>
    <w:rsid w:val="0012673B"/>
    <w:rsid w:val="001277F8"/>
    <w:rsid w:val="00131F75"/>
    <w:rsid w:val="0013288E"/>
    <w:rsid w:val="00134275"/>
    <w:rsid w:val="00137B0E"/>
    <w:rsid w:val="00137D4E"/>
    <w:rsid w:val="001400A0"/>
    <w:rsid w:val="001413B6"/>
    <w:rsid w:val="00141835"/>
    <w:rsid w:val="00144D47"/>
    <w:rsid w:val="00144E28"/>
    <w:rsid w:val="00145AFF"/>
    <w:rsid w:val="00147740"/>
    <w:rsid w:val="00150BAB"/>
    <w:rsid w:val="00155054"/>
    <w:rsid w:val="0015657D"/>
    <w:rsid w:val="00160A40"/>
    <w:rsid w:val="00160DA4"/>
    <w:rsid w:val="001627D9"/>
    <w:rsid w:val="0016373F"/>
    <w:rsid w:val="00171FF9"/>
    <w:rsid w:val="0017245C"/>
    <w:rsid w:val="00172A27"/>
    <w:rsid w:val="00172AF8"/>
    <w:rsid w:val="00175874"/>
    <w:rsid w:val="001767E6"/>
    <w:rsid w:val="00176AC2"/>
    <w:rsid w:val="001802FB"/>
    <w:rsid w:val="001806A8"/>
    <w:rsid w:val="00180939"/>
    <w:rsid w:val="00180983"/>
    <w:rsid w:val="0018310D"/>
    <w:rsid w:val="00184214"/>
    <w:rsid w:val="00184452"/>
    <w:rsid w:val="00187FEF"/>
    <w:rsid w:val="00190A8D"/>
    <w:rsid w:val="001930BE"/>
    <w:rsid w:val="0019400F"/>
    <w:rsid w:val="0019547D"/>
    <w:rsid w:val="00195E1F"/>
    <w:rsid w:val="00196645"/>
    <w:rsid w:val="00197997"/>
    <w:rsid w:val="001A36F7"/>
    <w:rsid w:val="001A384E"/>
    <w:rsid w:val="001A3C20"/>
    <w:rsid w:val="001A4015"/>
    <w:rsid w:val="001A6AFD"/>
    <w:rsid w:val="001B21A1"/>
    <w:rsid w:val="001B337C"/>
    <w:rsid w:val="001B5AE5"/>
    <w:rsid w:val="001B7027"/>
    <w:rsid w:val="001B7C67"/>
    <w:rsid w:val="001C0CED"/>
    <w:rsid w:val="001C1105"/>
    <w:rsid w:val="001C17C6"/>
    <w:rsid w:val="001C18D3"/>
    <w:rsid w:val="001C22DE"/>
    <w:rsid w:val="001C27C7"/>
    <w:rsid w:val="001C3C4C"/>
    <w:rsid w:val="001C7B80"/>
    <w:rsid w:val="001D2914"/>
    <w:rsid w:val="001D2FB0"/>
    <w:rsid w:val="001E0341"/>
    <w:rsid w:val="001E1C36"/>
    <w:rsid w:val="001E1E3C"/>
    <w:rsid w:val="001E3D8C"/>
    <w:rsid w:val="001E43EF"/>
    <w:rsid w:val="001E44CD"/>
    <w:rsid w:val="001E6F40"/>
    <w:rsid w:val="001F3DF5"/>
    <w:rsid w:val="001F4346"/>
    <w:rsid w:val="001F5EDA"/>
    <w:rsid w:val="001F7E3A"/>
    <w:rsid w:val="00201FFE"/>
    <w:rsid w:val="00202C4B"/>
    <w:rsid w:val="00206380"/>
    <w:rsid w:val="0021293D"/>
    <w:rsid w:val="002132A0"/>
    <w:rsid w:val="002155FA"/>
    <w:rsid w:val="002176DE"/>
    <w:rsid w:val="00222656"/>
    <w:rsid w:val="0022388D"/>
    <w:rsid w:val="00223B64"/>
    <w:rsid w:val="00224B70"/>
    <w:rsid w:val="0023029F"/>
    <w:rsid w:val="00231281"/>
    <w:rsid w:val="00231DC2"/>
    <w:rsid w:val="002333B7"/>
    <w:rsid w:val="002344F2"/>
    <w:rsid w:val="002368E4"/>
    <w:rsid w:val="002414D9"/>
    <w:rsid w:val="00241832"/>
    <w:rsid w:val="00244D42"/>
    <w:rsid w:val="00246FFA"/>
    <w:rsid w:val="00247076"/>
    <w:rsid w:val="00252B94"/>
    <w:rsid w:val="00255E19"/>
    <w:rsid w:val="002563B4"/>
    <w:rsid w:val="00256C2E"/>
    <w:rsid w:val="00257233"/>
    <w:rsid w:val="00260716"/>
    <w:rsid w:val="0026193E"/>
    <w:rsid w:val="00261A9C"/>
    <w:rsid w:val="00262518"/>
    <w:rsid w:val="00262C9D"/>
    <w:rsid w:val="00265433"/>
    <w:rsid w:val="00270A1C"/>
    <w:rsid w:val="00271ED8"/>
    <w:rsid w:val="00271FEE"/>
    <w:rsid w:val="002730ED"/>
    <w:rsid w:val="0027451C"/>
    <w:rsid w:val="00275BC1"/>
    <w:rsid w:val="0027635A"/>
    <w:rsid w:val="00280857"/>
    <w:rsid w:val="00281718"/>
    <w:rsid w:val="00281B15"/>
    <w:rsid w:val="0028219B"/>
    <w:rsid w:val="002855D0"/>
    <w:rsid w:val="00290E18"/>
    <w:rsid w:val="00291D54"/>
    <w:rsid w:val="00294ECF"/>
    <w:rsid w:val="00295950"/>
    <w:rsid w:val="00296690"/>
    <w:rsid w:val="002967CE"/>
    <w:rsid w:val="00296D21"/>
    <w:rsid w:val="00297A88"/>
    <w:rsid w:val="002B136A"/>
    <w:rsid w:val="002B1638"/>
    <w:rsid w:val="002B24A3"/>
    <w:rsid w:val="002B2BBC"/>
    <w:rsid w:val="002B351B"/>
    <w:rsid w:val="002B3C48"/>
    <w:rsid w:val="002B434C"/>
    <w:rsid w:val="002B4F1D"/>
    <w:rsid w:val="002B7014"/>
    <w:rsid w:val="002C0864"/>
    <w:rsid w:val="002C0F12"/>
    <w:rsid w:val="002C22F5"/>
    <w:rsid w:val="002C4649"/>
    <w:rsid w:val="002C5F90"/>
    <w:rsid w:val="002D00AA"/>
    <w:rsid w:val="002D044D"/>
    <w:rsid w:val="002D0F0A"/>
    <w:rsid w:val="002D3398"/>
    <w:rsid w:val="002D35FA"/>
    <w:rsid w:val="002D3797"/>
    <w:rsid w:val="002D4AFB"/>
    <w:rsid w:val="002D55C0"/>
    <w:rsid w:val="002D6461"/>
    <w:rsid w:val="002D650F"/>
    <w:rsid w:val="002D6D55"/>
    <w:rsid w:val="002D6E18"/>
    <w:rsid w:val="002E002E"/>
    <w:rsid w:val="002E28F9"/>
    <w:rsid w:val="002E361D"/>
    <w:rsid w:val="002E7525"/>
    <w:rsid w:val="002E7C9E"/>
    <w:rsid w:val="002F01CA"/>
    <w:rsid w:val="002F1163"/>
    <w:rsid w:val="002F2D00"/>
    <w:rsid w:val="002F3161"/>
    <w:rsid w:val="002F4528"/>
    <w:rsid w:val="002F50DB"/>
    <w:rsid w:val="002F5517"/>
    <w:rsid w:val="003024EA"/>
    <w:rsid w:val="00305358"/>
    <w:rsid w:val="003063B6"/>
    <w:rsid w:val="0030650B"/>
    <w:rsid w:val="00310D27"/>
    <w:rsid w:val="00312C1A"/>
    <w:rsid w:val="00312DD1"/>
    <w:rsid w:val="00313308"/>
    <w:rsid w:val="003144CA"/>
    <w:rsid w:val="003171FD"/>
    <w:rsid w:val="003177B1"/>
    <w:rsid w:val="00321077"/>
    <w:rsid w:val="00322EDB"/>
    <w:rsid w:val="003268BB"/>
    <w:rsid w:val="00330072"/>
    <w:rsid w:val="00330B4E"/>
    <w:rsid w:val="0033176D"/>
    <w:rsid w:val="00333D6C"/>
    <w:rsid w:val="0033426F"/>
    <w:rsid w:val="00335B60"/>
    <w:rsid w:val="00336046"/>
    <w:rsid w:val="00340AAF"/>
    <w:rsid w:val="003436BE"/>
    <w:rsid w:val="00345FC0"/>
    <w:rsid w:val="003469FC"/>
    <w:rsid w:val="003472E7"/>
    <w:rsid w:val="00347800"/>
    <w:rsid w:val="003504B5"/>
    <w:rsid w:val="003546A6"/>
    <w:rsid w:val="00354915"/>
    <w:rsid w:val="00354E6F"/>
    <w:rsid w:val="00357465"/>
    <w:rsid w:val="003577BE"/>
    <w:rsid w:val="003601A9"/>
    <w:rsid w:val="00362FCF"/>
    <w:rsid w:val="0036468F"/>
    <w:rsid w:val="00366993"/>
    <w:rsid w:val="00370E0A"/>
    <w:rsid w:val="00371876"/>
    <w:rsid w:val="0037293C"/>
    <w:rsid w:val="00372C00"/>
    <w:rsid w:val="00381312"/>
    <w:rsid w:val="00382FAE"/>
    <w:rsid w:val="003832DC"/>
    <w:rsid w:val="00384541"/>
    <w:rsid w:val="00385C87"/>
    <w:rsid w:val="00386B90"/>
    <w:rsid w:val="00387F14"/>
    <w:rsid w:val="00391402"/>
    <w:rsid w:val="003918F4"/>
    <w:rsid w:val="00391F87"/>
    <w:rsid w:val="00393338"/>
    <w:rsid w:val="00394FC5"/>
    <w:rsid w:val="00396952"/>
    <w:rsid w:val="003A150D"/>
    <w:rsid w:val="003A2A06"/>
    <w:rsid w:val="003A3ACC"/>
    <w:rsid w:val="003A4C78"/>
    <w:rsid w:val="003A552B"/>
    <w:rsid w:val="003A5554"/>
    <w:rsid w:val="003A6CD0"/>
    <w:rsid w:val="003B132E"/>
    <w:rsid w:val="003B139B"/>
    <w:rsid w:val="003B3A50"/>
    <w:rsid w:val="003B448B"/>
    <w:rsid w:val="003B56A0"/>
    <w:rsid w:val="003B6027"/>
    <w:rsid w:val="003C3E62"/>
    <w:rsid w:val="003D01E0"/>
    <w:rsid w:val="003D03EC"/>
    <w:rsid w:val="003D0EF8"/>
    <w:rsid w:val="003D1455"/>
    <w:rsid w:val="003D2840"/>
    <w:rsid w:val="003D2B72"/>
    <w:rsid w:val="003D42C7"/>
    <w:rsid w:val="003D4964"/>
    <w:rsid w:val="003D6201"/>
    <w:rsid w:val="003D7765"/>
    <w:rsid w:val="003E1518"/>
    <w:rsid w:val="003E3E67"/>
    <w:rsid w:val="003E42F6"/>
    <w:rsid w:val="003E48E7"/>
    <w:rsid w:val="003E6A00"/>
    <w:rsid w:val="003E7C95"/>
    <w:rsid w:val="003E7D68"/>
    <w:rsid w:val="003F0EA6"/>
    <w:rsid w:val="003F1437"/>
    <w:rsid w:val="003F220A"/>
    <w:rsid w:val="003F2B9F"/>
    <w:rsid w:val="003F3790"/>
    <w:rsid w:val="003F448B"/>
    <w:rsid w:val="003F58F6"/>
    <w:rsid w:val="003F6316"/>
    <w:rsid w:val="00401149"/>
    <w:rsid w:val="00402720"/>
    <w:rsid w:val="00402985"/>
    <w:rsid w:val="00403BAA"/>
    <w:rsid w:val="00406593"/>
    <w:rsid w:val="004069B2"/>
    <w:rsid w:val="00410408"/>
    <w:rsid w:val="00413229"/>
    <w:rsid w:val="004228A3"/>
    <w:rsid w:val="004229AC"/>
    <w:rsid w:val="00423D3B"/>
    <w:rsid w:val="004245A3"/>
    <w:rsid w:val="00424A48"/>
    <w:rsid w:val="004274EC"/>
    <w:rsid w:val="00427917"/>
    <w:rsid w:val="00436238"/>
    <w:rsid w:val="00441EB5"/>
    <w:rsid w:val="004431CC"/>
    <w:rsid w:val="0044341B"/>
    <w:rsid w:val="00443D84"/>
    <w:rsid w:val="00444F7D"/>
    <w:rsid w:val="00445007"/>
    <w:rsid w:val="00446514"/>
    <w:rsid w:val="00446A9B"/>
    <w:rsid w:val="00446FED"/>
    <w:rsid w:val="0045201C"/>
    <w:rsid w:val="00452DD1"/>
    <w:rsid w:val="00453750"/>
    <w:rsid w:val="00453CD6"/>
    <w:rsid w:val="00455976"/>
    <w:rsid w:val="00456668"/>
    <w:rsid w:val="0046088D"/>
    <w:rsid w:val="00460FF4"/>
    <w:rsid w:val="00462F02"/>
    <w:rsid w:val="00466EDC"/>
    <w:rsid w:val="00467368"/>
    <w:rsid w:val="00467D25"/>
    <w:rsid w:val="00470697"/>
    <w:rsid w:val="00470FC6"/>
    <w:rsid w:val="0047403A"/>
    <w:rsid w:val="00474161"/>
    <w:rsid w:val="00474C36"/>
    <w:rsid w:val="004750D1"/>
    <w:rsid w:val="00475E38"/>
    <w:rsid w:val="00476F48"/>
    <w:rsid w:val="0048006F"/>
    <w:rsid w:val="00482BBB"/>
    <w:rsid w:val="00485114"/>
    <w:rsid w:val="00485AE4"/>
    <w:rsid w:val="00486111"/>
    <w:rsid w:val="0048767D"/>
    <w:rsid w:val="0049176F"/>
    <w:rsid w:val="00492EA5"/>
    <w:rsid w:val="004931C8"/>
    <w:rsid w:val="00493247"/>
    <w:rsid w:val="004A0053"/>
    <w:rsid w:val="004A0BD2"/>
    <w:rsid w:val="004A2687"/>
    <w:rsid w:val="004A402F"/>
    <w:rsid w:val="004A6761"/>
    <w:rsid w:val="004B2B05"/>
    <w:rsid w:val="004B2BBA"/>
    <w:rsid w:val="004B3425"/>
    <w:rsid w:val="004B6B21"/>
    <w:rsid w:val="004B71F4"/>
    <w:rsid w:val="004B76B6"/>
    <w:rsid w:val="004B7EA1"/>
    <w:rsid w:val="004C0B5E"/>
    <w:rsid w:val="004C16C3"/>
    <w:rsid w:val="004C16F8"/>
    <w:rsid w:val="004C3E66"/>
    <w:rsid w:val="004C63EE"/>
    <w:rsid w:val="004D1073"/>
    <w:rsid w:val="004D1EE6"/>
    <w:rsid w:val="004D238B"/>
    <w:rsid w:val="004D39A3"/>
    <w:rsid w:val="004D7034"/>
    <w:rsid w:val="004E06BE"/>
    <w:rsid w:val="004E3A45"/>
    <w:rsid w:val="004E3B7D"/>
    <w:rsid w:val="004E3E3E"/>
    <w:rsid w:val="004E5219"/>
    <w:rsid w:val="004E5753"/>
    <w:rsid w:val="004F10CA"/>
    <w:rsid w:val="004F4675"/>
    <w:rsid w:val="004F557E"/>
    <w:rsid w:val="004F7762"/>
    <w:rsid w:val="00501570"/>
    <w:rsid w:val="005017DA"/>
    <w:rsid w:val="0050411A"/>
    <w:rsid w:val="0050619E"/>
    <w:rsid w:val="005069E2"/>
    <w:rsid w:val="00506B0D"/>
    <w:rsid w:val="00506BCB"/>
    <w:rsid w:val="00506DE6"/>
    <w:rsid w:val="00506E51"/>
    <w:rsid w:val="0051029C"/>
    <w:rsid w:val="005131DA"/>
    <w:rsid w:val="00513C0B"/>
    <w:rsid w:val="005146EB"/>
    <w:rsid w:val="00516764"/>
    <w:rsid w:val="005214BE"/>
    <w:rsid w:val="005219AA"/>
    <w:rsid w:val="00522736"/>
    <w:rsid w:val="00524565"/>
    <w:rsid w:val="00525585"/>
    <w:rsid w:val="0052657B"/>
    <w:rsid w:val="005312B1"/>
    <w:rsid w:val="005344B3"/>
    <w:rsid w:val="00534869"/>
    <w:rsid w:val="00534D4B"/>
    <w:rsid w:val="005371D2"/>
    <w:rsid w:val="00537528"/>
    <w:rsid w:val="00542ED7"/>
    <w:rsid w:val="00545A76"/>
    <w:rsid w:val="005506C7"/>
    <w:rsid w:val="00550E39"/>
    <w:rsid w:val="005514AA"/>
    <w:rsid w:val="005557B3"/>
    <w:rsid w:val="00555A68"/>
    <w:rsid w:val="0055689F"/>
    <w:rsid w:val="005603EF"/>
    <w:rsid w:val="00561349"/>
    <w:rsid w:val="00562AA1"/>
    <w:rsid w:val="00562B8C"/>
    <w:rsid w:val="00562C69"/>
    <w:rsid w:val="005657FC"/>
    <w:rsid w:val="00567054"/>
    <w:rsid w:val="00567294"/>
    <w:rsid w:val="00567A9A"/>
    <w:rsid w:val="00570240"/>
    <w:rsid w:val="00570FEC"/>
    <w:rsid w:val="005714C0"/>
    <w:rsid w:val="00571902"/>
    <w:rsid w:val="00571A8C"/>
    <w:rsid w:val="00572427"/>
    <w:rsid w:val="0057377D"/>
    <w:rsid w:val="00580518"/>
    <w:rsid w:val="00585DF6"/>
    <w:rsid w:val="00585E04"/>
    <w:rsid w:val="005910DD"/>
    <w:rsid w:val="005920BC"/>
    <w:rsid w:val="005940C1"/>
    <w:rsid w:val="0059566C"/>
    <w:rsid w:val="00595711"/>
    <w:rsid w:val="0059585E"/>
    <w:rsid w:val="005A3156"/>
    <w:rsid w:val="005A53DF"/>
    <w:rsid w:val="005A6185"/>
    <w:rsid w:val="005B052E"/>
    <w:rsid w:val="005B220B"/>
    <w:rsid w:val="005B2E19"/>
    <w:rsid w:val="005B66D2"/>
    <w:rsid w:val="005B7842"/>
    <w:rsid w:val="005C1AC7"/>
    <w:rsid w:val="005C20A4"/>
    <w:rsid w:val="005C2356"/>
    <w:rsid w:val="005C4591"/>
    <w:rsid w:val="005C6D0C"/>
    <w:rsid w:val="005D0523"/>
    <w:rsid w:val="005D1368"/>
    <w:rsid w:val="005D57F1"/>
    <w:rsid w:val="005D680C"/>
    <w:rsid w:val="005E06D3"/>
    <w:rsid w:val="005E27C0"/>
    <w:rsid w:val="005E4F1C"/>
    <w:rsid w:val="005F097D"/>
    <w:rsid w:val="005F1004"/>
    <w:rsid w:val="005F174C"/>
    <w:rsid w:val="005F1FAE"/>
    <w:rsid w:val="005F35D0"/>
    <w:rsid w:val="005F42AD"/>
    <w:rsid w:val="005F507D"/>
    <w:rsid w:val="005F56A6"/>
    <w:rsid w:val="005F6041"/>
    <w:rsid w:val="005F797B"/>
    <w:rsid w:val="005F7E99"/>
    <w:rsid w:val="00600492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30383"/>
    <w:rsid w:val="00630B29"/>
    <w:rsid w:val="006316B3"/>
    <w:rsid w:val="00633DA7"/>
    <w:rsid w:val="00634F89"/>
    <w:rsid w:val="006357BD"/>
    <w:rsid w:val="006408DC"/>
    <w:rsid w:val="006413AD"/>
    <w:rsid w:val="006422C6"/>
    <w:rsid w:val="00643A7A"/>
    <w:rsid w:val="0064545A"/>
    <w:rsid w:val="00647D0B"/>
    <w:rsid w:val="006503F8"/>
    <w:rsid w:val="00650D0F"/>
    <w:rsid w:val="00651856"/>
    <w:rsid w:val="006521E7"/>
    <w:rsid w:val="0065506A"/>
    <w:rsid w:val="0065579F"/>
    <w:rsid w:val="0066737C"/>
    <w:rsid w:val="00670351"/>
    <w:rsid w:val="006706AA"/>
    <w:rsid w:val="006718B7"/>
    <w:rsid w:val="00673154"/>
    <w:rsid w:val="00673A1F"/>
    <w:rsid w:val="006746B2"/>
    <w:rsid w:val="0067540D"/>
    <w:rsid w:val="00676653"/>
    <w:rsid w:val="0068365D"/>
    <w:rsid w:val="0068430C"/>
    <w:rsid w:val="00685237"/>
    <w:rsid w:val="00690BB8"/>
    <w:rsid w:val="0069144C"/>
    <w:rsid w:val="0069161A"/>
    <w:rsid w:val="0069189C"/>
    <w:rsid w:val="00691E28"/>
    <w:rsid w:val="006954BD"/>
    <w:rsid w:val="006978B2"/>
    <w:rsid w:val="00697DD7"/>
    <w:rsid w:val="006A0BB0"/>
    <w:rsid w:val="006A0E75"/>
    <w:rsid w:val="006A451F"/>
    <w:rsid w:val="006A67C2"/>
    <w:rsid w:val="006A6A31"/>
    <w:rsid w:val="006A6BFD"/>
    <w:rsid w:val="006B0BCD"/>
    <w:rsid w:val="006B0CBE"/>
    <w:rsid w:val="006B1969"/>
    <w:rsid w:val="006B2F1E"/>
    <w:rsid w:val="006B3DD7"/>
    <w:rsid w:val="006B48F1"/>
    <w:rsid w:val="006C200E"/>
    <w:rsid w:val="006C2D21"/>
    <w:rsid w:val="006C60A2"/>
    <w:rsid w:val="006C6193"/>
    <w:rsid w:val="006D3223"/>
    <w:rsid w:val="006D4BBE"/>
    <w:rsid w:val="006D5430"/>
    <w:rsid w:val="006D63EF"/>
    <w:rsid w:val="006D7CA8"/>
    <w:rsid w:val="006E1EE7"/>
    <w:rsid w:val="006E2FE4"/>
    <w:rsid w:val="006E36C6"/>
    <w:rsid w:val="006E3B73"/>
    <w:rsid w:val="006E4CAF"/>
    <w:rsid w:val="006E7570"/>
    <w:rsid w:val="006F12EE"/>
    <w:rsid w:val="006F1DE8"/>
    <w:rsid w:val="006F2252"/>
    <w:rsid w:val="006F259F"/>
    <w:rsid w:val="006F3D72"/>
    <w:rsid w:val="006F3FB1"/>
    <w:rsid w:val="006F4B94"/>
    <w:rsid w:val="006F511B"/>
    <w:rsid w:val="006F6130"/>
    <w:rsid w:val="006F6B71"/>
    <w:rsid w:val="006F6C14"/>
    <w:rsid w:val="006F6CFF"/>
    <w:rsid w:val="006F6EB8"/>
    <w:rsid w:val="006F72DD"/>
    <w:rsid w:val="0070393B"/>
    <w:rsid w:val="00704BC7"/>
    <w:rsid w:val="007051AF"/>
    <w:rsid w:val="00705FA1"/>
    <w:rsid w:val="00707E83"/>
    <w:rsid w:val="00711E45"/>
    <w:rsid w:val="00713731"/>
    <w:rsid w:val="007165BE"/>
    <w:rsid w:val="007200FA"/>
    <w:rsid w:val="00721635"/>
    <w:rsid w:val="00723530"/>
    <w:rsid w:val="007258A0"/>
    <w:rsid w:val="00725CC4"/>
    <w:rsid w:val="00726958"/>
    <w:rsid w:val="00727D4D"/>
    <w:rsid w:val="00731322"/>
    <w:rsid w:val="00731E30"/>
    <w:rsid w:val="00736CDD"/>
    <w:rsid w:val="00736FEF"/>
    <w:rsid w:val="00737516"/>
    <w:rsid w:val="00741230"/>
    <w:rsid w:val="00741381"/>
    <w:rsid w:val="0074310F"/>
    <w:rsid w:val="00743261"/>
    <w:rsid w:val="0074502E"/>
    <w:rsid w:val="00745C1D"/>
    <w:rsid w:val="007517C3"/>
    <w:rsid w:val="00751F23"/>
    <w:rsid w:val="007566B3"/>
    <w:rsid w:val="007573D2"/>
    <w:rsid w:val="007577AC"/>
    <w:rsid w:val="00760C49"/>
    <w:rsid w:val="007621D5"/>
    <w:rsid w:val="007626A2"/>
    <w:rsid w:val="007651F0"/>
    <w:rsid w:val="00765D32"/>
    <w:rsid w:val="007705A1"/>
    <w:rsid w:val="00770F43"/>
    <w:rsid w:val="00771468"/>
    <w:rsid w:val="007719AC"/>
    <w:rsid w:val="0077202D"/>
    <w:rsid w:val="00772393"/>
    <w:rsid w:val="00773686"/>
    <w:rsid w:val="00776AD0"/>
    <w:rsid w:val="007832D8"/>
    <w:rsid w:val="00787A57"/>
    <w:rsid w:val="00787B7D"/>
    <w:rsid w:val="00790647"/>
    <w:rsid w:val="00792D48"/>
    <w:rsid w:val="00793203"/>
    <w:rsid w:val="00795931"/>
    <w:rsid w:val="00796A2A"/>
    <w:rsid w:val="00796A38"/>
    <w:rsid w:val="00797C01"/>
    <w:rsid w:val="007A053E"/>
    <w:rsid w:val="007A2A69"/>
    <w:rsid w:val="007A3BED"/>
    <w:rsid w:val="007A627F"/>
    <w:rsid w:val="007A6821"/>
    <w:rsid w:val="007B055F"/>
    <w:rsid w:val="007B0BAC"/>
    <w:rsid w:val="007B118F"/>
    <w:rsid w:val="007B13C6"/>
    <w:rsid w:val="007B3EE9"/>
    <w:rsid w:val="007B4B41"/>
    <w:rsid w:val="007B6028"/>
    <w:rsid w:val="007C0BA7"/>
    <w:rsid w:val="007C1244"/>
    <w:rsid w:val="007C1A92"/>
    <w:rsid w:val="007C33E4"/>
    <w:rsid w:val="007C41B3"/>
    <w:rsid w:val="007C44F4"/>
    <w:rsid w:val="007C4841"/>
    <w:rsid w:val="007C5C75"/>
    <w:rsid w:val="007C6BFB"/>
    <w:rsid w:val="007D0E38"/>
    <w:rsid w:val="007D2587"/>
    <w:rsid w:val="007D34C8"/>
    <w:rsid w:val="007D36F2"/>
    <w:rsid w:val="007D5A25"/>
    <w:rsid w:val="007E0E51"/>
    <w:rsid w:val="007E0F24"/>
    <w:rsid w:val="007E17B1"/>
    <w:rsid w:val="007E27C0"/>
    <w:rsid w:val="007E3C82"/>
    <w:rsid w:val="007E4716"/>
    <w:rsid w:val="007E6E32"/>
    <w:rsid w:val="007E771D"/>
    <w:rsid w:val="007F3DA7"/>
    <w:rsid w:val="007F4203"/>
    <w:rsid w:val="007F4290"/>
    <w:rsid w:val="007F502E"/>
    <w:rsid w:val="007F65F6"/>
    <w:rsid w:val="007F6A42"/>
    <w:rsid w:val="008013CA"/>
    <w:rsid w:val="00802E86"/>
    <w:rsid w:val="008056CF"/>
    <w:rsid w:val="00806C7C"/>
    <w:rsid w:val="0080728E"/>
    <w:rsid w:val="00811CC1"/>
    <w:rsid w:val="00812EF1"/>
    <w:rsid w:val="00814945"/>
    <w:rsid w:val="00814985"/>
    <w:rsid w:val="008160BF"/>
    <w:rsid w:val="00816F96"/>
    <w:rsid w:val="008175D4"/>
    <w:rsid w:val="00822C19"/>
    <w:rsid w:val="00823AF8"/>
    <w:rsid w:val="00832ADC"/>
    <w:rsid w:val="00835356"/>
    <w:rsid w:val="00836941"/>
    <w:rsid w:val="00836D5A"/>
    <w:rsid w:val="0083795A"/>
    <w:rsid w:val="00837C9F"/>
    <w:rsid w:val="00843379"/>
    <w:rsid w:val="008436F0"/>
    <w:rsid w:val="00843DAA"/>
    <w:rsid w:val="00843F40"/>
    <w:rsid w:val="00845019"/>
    <w:rsid w:val="008505B6"/>
    <w:rsid w:val="00850AD1"/>
    <w:rsid w:val="00851A3E"/>
    <w:rsid w:val="00852259"/>
    <w:rsid w:val="008529ED"/>
    <w:rsid w:val="00853419"/>
    <w:rsid w:val="00853E87"/>
    <w:rsid w:val="00855CBD"/>
    <w:rsid w:val="00856F99"/>
    <w:rsid w:val="00857625"/>
    <w:rsid w:val="00857E3C"/>
    <w:rsid w:val="00860FE6"/>
    <w:rsid w:val="008636BD"/>
    <w:rsid w:val="00864D17"/>
    <w:rsid w:val="008719DB"/>
    <w:rsid w:val="00872250"/>
    <w:rsid w:val="008731B8"/>
    <w:rsid w:val="0087381D"/>
    <w:rsid w:val="00873D16"/>
    <w:rsid w:val="00875049"/>
    <w:rsid w:val="00875CB9"/>
    <w:rsid w:val="00875F0E"/>
    <w:rsid w:val="00880F6C"/>
    <w:rsid w:val="008855E2"/>
    <w:rsid w:val="00886521"/>
    <w:rsid w:val="00887886"/>
    <w:rsid w:val="008937A3"/>
    <w:rsid w:val="00894705"/>
    <w:rsid w:val="0089509A"/>
    <w:rsid w:val="008A2A33"/>
    <w:rsid w:val="008A4FE1"/>
    <w:rsid w:val="008A5E28"/>
    <w:rsid w:val="008A64DE"/>
    <w:rsid w:val="008B3CA8"/>
    <w:rsid w:val="008B4198"/>
    <w:rsid w:val="008B4609"/>
    <w:rsid w:val="008B725C"/>
    <w:rsid w:val="008C1D6D"/>
    <w:rsid w:val="008C2184"/>
    <w:rsid w:val="008C3F98"/>
    <w:rsid w:val="008D1DAC"/>
    <w:rsid w:val="008D23AF"/>
    <w:rsid w:val="008D32BF"/>
    <w:rsid w:val="008D3A05"/>
    <w:rsid w:val="008D681A"/>
    <w:rsid w:val="008D6B1A"/>
    <w:rsid w:val="008D6D38"/>
    <w:rsid w:val="008D7383"/>
    <w:rsid w:val="008D789C"/>
    <w:rsid w:val="008E0617"/>
    <w:rsid w:val="008E0C64"/>
    <w:rsid w:val="008E1801"/>
    <w:rsid w:val="008E5313"/>
    <w:rsid w:val="008E5B71"/>
    <w:rsid w:val="008E646E"/>
    <w:rsid w:val="008E705E"/>
    <w:rsid w:val="008F2453"/>
    <w:rsid w:val="008F252E"/>
    <w:rsid w:val="008F34E9"/>
    <w:rsid w:val="00901D0C"/>
    <w:rsid w:val="00902740"/>
    <w:rsid w:val="00902833"/>
    <w:rsid w:val="00902C4E"/>
    <w:rsid w:val="009039E2"/>
    <w:rsid w:val="00905D5B"/>
    <w:rsid w:val="00906BB5"/>
    <w:rsid w:val="0091196A"/>
    <w:rsid w:val="00911DC9"/>
    <w:rsid w:val="009123FF"/>
    <w:rsid w:val="00912D8F"/>
    <w:rsid w:val="009164CD"/>
    <w:rsid w:val="00917271"/>
    <w:rsid w:val="00922A9F"/>
    <w:rsid w:val="00925478"/>
    <w:rsid w:val="00925A8F"/>
    <w:rsid w:val="00925D8E"/>
    <w:rsid w:val="009269F5"/>
    <w:rsid w:val="00930CAD"/>
    <w:rsid w:val="0093324D"/>
    <w:rsid w:val="009400CF"/>
    <w:rsid w:val="00940533"/>
    <w:rsid w:val="00941097"/>
    <w:rsid w:val="00942498"/>
    <w:rsid w:val="00942B78"/>
    <w:rsid w:val="009432FE"/>
    <w:rsid w:val="009438F8"/>
    <w:rsid w:val="00944414"/>
    <w:rsid w:val="0094691D"/>
    <w:rsid w:val="00953948"/>
    <w:rsid w:val="00953CF1"/>
    <w:rsid w:val="00954F42"/>
    <w:rsid w:val="00957172"/>
    <w:rsid w:val="009578D1"/>
    <w:rsid w:val="00957A33"/>
    <w:rsid w:val="00957B43"/>
    <w:rsid w:val="0096003B"/>
    <w:rsid w:val="0096081E"/>
    <w:rsid w:val="0096137E"/>
    <w:rsid w:val="00961E92"/>
    <w:rsid w:val="00962455"/>
    <w:rsid w:val="009647C5"/>
    <w:rsid w:val="0096604F"/>
    <w:rsid w:val="00966280"/>
    <w:rsid w:val="009663C5"/>
    <w:rsid w:val="009700D1"/>
    <w:rsid w:val="00971DDC"/>
    <w:rsid w:val="0097399E"/>
    <w:rsid w:val="009739F5"/>
    <w:rsid w:val="009750EE"/>
    <w:rsid w:val="009755AD"/>
    <w:rsid w:val="009757E0"/>
    <w:rsid w:val="0097718E"/>
    <w:rsid w:val="009800B6"/>
    <w:rsid w:val="009843F2"/>
    <w:rsid w:val="00985DB7"/>
    <w:rsid w:val="00986B3C"/>
    <w:rsid w:val="00986D44"/>
    <w:rsid w:val="009903A8"/>
    <w:rsid w:val="00990D43"/>
    <w:rsid w:val="00991070"/>
    <w:rsid w:val="00991C84"/>
    <w:rsid w:val="00992DCD"/>
    <w:rsid w:val="00994702"/>
    <w:rsid w:val="00996E62"/>
    <w:rsid w:val="00997875"/>
    <w:rsid w:val="00997D39"/>
    <w:rsid w:val="00997FD5"/>
    <w:rsid w:val="009A1CA8"/>
    <w:rsid w:val="009A2CA9"/>
    <w:rsid w:val="009A3428"/>
    <w:rsid w:val="009A5082"/>
    <w:rsid w:val="009A618E"/>
    <w:rsid w:val="009B155B"/>
    <w:rsid w:val="009B183F"/>
    <w:rsid w:val="009B1F5B"/>
    <w:rsid w:val="009B3BA9"/>
    <w:rsid w:val="009B3DB8"/>
    <w:rsid w:val="009B4769"/>
    <w:rsid w:val="009C2086"/>
    <w:rsid w:val="009C3006"/>
    <w:rsid w:val="009D159F"/>
    <w:rsid w:val="009D1912"/>
    <w:rsid w:val="009D1A92"/>
    <w:rsid w:val="009D2A16"/>
    <w:rsid w:val="009D344B"/>
    <w:rsid w:val="009D6952"/>
    <w:rsid w:val="009E068F"/>
    <w:rsid w:val="009E1B89"/>
    <w:rsid w:val="009E3971"/>
    <w:rsid w:val="009E47B7"/>
    <w:rsid w:val="009E619C"/>
    <w:rsid w:val="009E7020"/>
    <w:rsid w:val="009E7045"/>
    <w:rsid w:val="009E748B"/>
    <w:rsid w:val="009E78AF"/>
    <w:rsid w:val="009F0307"/>
    <w:rsid w:val="009F2244"/>
    <w:rsid w:val="009F3808"/>
    <w:rsid w:val="009F3D12"/>
    <w:rsid w:val="009F5FBC"/>
    <w:rsid w:val="009F6383"/>
    <w:rsid w:val="00A00E96"/>
    <w:rsid w:val="00A03D3F"/>
    <w:rsid w:val="00A049AC"/>
    <w:rsid w:val="00A04BEB"/>
    <w:rsid w:val="00A04DE2"/>
    <w:rsid w:val="00A07E9D"/>
    <w:rsid w:val="00A1110B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3C"/>
    <w:rsid w:val="00A27E76"/>
    <w:rsid w:val="00A27E8B"/>
    <w:rsid w:val="00A3149C"/>
    <w:rsid w:val="00A31A13"/>
    <w:rsid w:val="00A323D7"/>
    <w:rsid w:val="00A32701"/>
    <w:rsid w:val="00A330EB"/>
    <w:rsid w:val="00A334CC"/>
    <w:rsid w:val="00A421DA"/>
    <w:rsid w:val="00A44BE1"/>
    <w:rsid w:val="00A4500D"/>
    <w:rsid w:val="00A473D6"/>
    <w:rsid w:val="00A51EEE"/>
    <w:rsid w:val="00A542B8"/>
    <w:rsid w:val="00A54719"/>
    <w:rsid w:val="00A60995"/>
    <w:rsid w:val="00A612B9"/>
    <w:rsid w:val="00A66B14"/>
    <w:rsid w:val="00A66CF8"/>
    <w:rsid w:val="00A70A9A"/>
    <w:rsid w:val="00A727DA"/>
    <w:rsid w:val="00A7488B"/>
    <w:rsid w:val="00A7493E"/>
    <w:rsid w:val="00A74F48"/>
    <w:rsid w:val="00A81A3A"/>
    <w:rsid w:val="00A82E50"/>
    <w:rsid w:val="00A83E6C"/>
    <w:rsid w:val="00A84D8D"/>
    <w:rsid w:val="00A854F8"/>
    <w:rsid w:val="00A900AE"/>
    <w:rsid w:val="00A93140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41D8"/>
    <w:rsid w:val="00AA461D"/>
    <w:rsid w:val="00AA5D0F"/>
    <w:rsid w:val="00AA6892"/>
    <w:rsid w:val="00AA6C76"/>
    <w:rsid w:val="00AB049C"/>
    <w:rsid w:val="00AB1D7B"/>
    <w:rsid w:val="00AB1EA3"/>
    <w:rsid w:val="00AB3399"/>
    <w:rsid w:val="00AB3D67"/>
    <w:rsid w:val="00AC315A"/>
    <w:rsid w:val="00AC34C5"/>
    <w:rsid w:val="00AC4276"/>
    <w:rsid w:val="00AC464D"/>
    <w:rsid w:val="00AC503E"/>
    <w:rsid w:val="00AC51E8"/>
    <w:rsid w:val="00AC60CF"/>
    <w:rsid w:val="00AC60FB"/>
    <w:rsid w:val="00AD021E"/>
    <w:rsid w:val="00AD048E"/>
    <w:rsid w:val="00AD0CA9"/>
    <w:rsid w:val="00AD16D6"/>
    <w:rsid w:val="00AD2407"/>
    <w:rsid w:val="00AD48D4"/>
    <w:rsid w:val="00AD4DB6"/>
    <w:rsid w:val="00AD62D8"/>
    <w:rsid w:val="00AD6E05"/>
    <w:rsid w:val="00AE017E"/>
    <w:rsid w:val="00AE49C2"/>
    <w:rsid w:val="00AE5146"/>
    <w:rsid w:val="00AE55C5"/>
    <w:rsid w:val="00AE5A4F"/>
    <w:rsid w:val="00AE7B16"/>
    <w:rsid w:val="00AF0B65"/>
    <w:rsid w:val="00AF0F18"/>
    <w:rsid w:val="00AF7EEF"/>
    <w:rsid w:val="00B002E0"/>
    <w:rsid w:val="00B0053F"/>
    <w:rsid w:val="00B0132A"/>
    <w:rsid w:val="00B029C1"/>
    <w:rsid w:val="00B042F9"/>
    <w:rsid w:val="00B07968"/>
    <w:rsid w:val="00B07B19"/>
    <w:rsid w:val="00B10FBA"/>
    <w:rsid w:val="00B12666"/>
    <w:rsid w:val="00B126DA"/>
    <w:rsid w:val="00B14DB6"/>
    <w:rsid w:val="00B15903"/>
    <w:rsid w:val="00B166C8"/>
    <w:rsid w:val="00B230AB"/>
    <w:rsid w:val="00B23604"/>
    <w:rsid w:val="00B236B2"/>
    <w:rsid w:val="00B2566A"/>
    <w:rsid w:val="00B26E87"/>
    <w:rsid w:val="00B35581"/>
    <w:rsid w:val="00B41694"/>
    <w:rsid w:val="00B425D5"/>
    <w:rsid w:val="00B427B9"/>
    <w:rsid w:val="00B42928"/>
    <w:rsid w:val="00B43371"/>
    <w:rsid w:val="00B44CA2"/>
    <w:rsid w:val="00B454AE"/>
    <w:rsid w:val="00B47CA1"/>
    <w:rsid w:val="00B52464"/>
    <w:rsid w:val="00B55453"/>
    <w:rsid w:val="00B55CF3"/>
    <w:rsid w:val="00B57CCE"/>
    <w:rsid w:val="00B65685"/>
    <w:rsid w:val="00B66B7C"/>
    <w:rsid w:val="00B670CE"/>
    <w:rsid w:val="00B67B79"/>
    <w:rsid w:val="00B67E74"/>
    <w:rsid w:val="00B7196F"/>
    <w:rsid w:val="00B82234"/>
    <w:rsid w:val="00B8283E"/>
    <w:rsid w:val="00B837AA"/>
    <w:rsid w:val="00B848C7"/>
    <w:rsid w:val="00B86E93"/>
    <w:rsid w:val="00B87D03"/>
    <w:rsid w:val="00B909E8"/>
    <w:rsid w:val="00B9232C"/>
    <w:rsid w:val="00B928EE"/>
    <w:rsid w:val="00B92AD5"/>
    <w:rsid w:val="00B94BA4"/>
    <w:rsid w:val="00B97DB5"/>
    <w:rsid w:val="00BA0E02"/>
    <w:rsid w:val="00BA4762"/>
    <w:rsid w:val="00BB156E"/>
    <w:rsid w:val="00BB1734"/>
    <w:rsid w:val="00BB2186"/>
    <w:rsid w:val="00BB3ABA"/>
    <w:rsid w:val="00BB4FEC"/>
    <w:rsid w:val="00BB65B1"/>
    <w:rsid w:val="00BB69D5"/>
    <w:rsid w:val="00BB73DF"/>
    <w:rsid w:val="00BC03E1"/>
    <w:rsid w:val="00BC2983"/>
    <w:rsid w:val="00BC3757"/>
    <w:rsid w:val="00BC4593"/>
    <w:rsid w:val="00BD05BF"/>
    <w:rsid w:val="00BD464A"/>
    <w:rsid w:val="00BD639A"/>
    <w:rsid w:val="00BD6CFB"/>
    <w:rsid w:val="00BE1E03"/>
    <w:rsid w:val="00BE2902"/>
    <w:rsid w:val="00BE42CB"/>
    <w:rsid w:val="00BE6162"/>
    <w:rsid w:val="00BE6C9C"/>
    <w:rsid w:val="00BE751E"/>
    <w:rsid w:val="00BF37B7"/>
    <w:rsid w:val="00BF5C82"/>
    <w:rsid w:val="00BF77C4"/>
    <w:rsid w:val="00BF7A5E"/>
    <w:rsid w:val="00C0085D"/>
    <w:rsid w:val="00C00E47"/>
    <w:rsid w:val="00C010AA"/>
    <w:rsid w:val="00C013EF"/>
    <w:rsid w:val="00C04F9C"/>
    <w:rsid w:val="00C11D21"/>
    <w:rsid w:val="00C11EFC"/>
    <w:rsid w:val="00C1675F"/>
    <w:rsid w:val="00C16C29"/>
    <w:rsid w:val="00C21F2D"/>
    <w:rsid w:val="00C22DD1"/>
    <w:rsid w:val="00C23438"/>
    <w:rsid w:val="00C23439"/>
    <w:rsid w:val="00C24BB6"/>
    <w:rsid w:val="00C27213"/>
    <w:rsid w:val="00C278C2"/>
    <w:rsid w:val="00C32425"/>
    <w:rsid w:val="00C33DEA"/>
    <w:rsid w:val="00C34B78"/>
    <w:rsid w:val="00C353D0"/>
    <w:rsid w:val="00C35AE1"/>
    <w:rsid w:val="00C41E55"/>
    <w:rsid w:val="00C4248D"/>
    <w:rsid w:val="00C43809"/>
    <w:rsid w:val="00C445E2"/>
    <w:rsid w:val="00C45167"/>
    <w:rsid w:val="00C45E02"/>
    <w:rsid w:val="00C473CE"/>
    <w:rsid w:val="00C50168"/>
    <w:rsid w:val="00C5180C"/>
    <w:rsid w:val="00C52111"/>
    <w:rsid w:val="00C523E4"/>
    <w:rsid w:val="00C53622"/>
    <w:rsid w:val="00C540EB"/>
    <w:rsid w:val="00C54982"/>
    <w:rsid w:val="00C54B46"/>
    <w:rsid w:val="00C54BD6"/>
    <w:rsid w:val="00C55B71"/>
    <w:rsid w:val="00C621A1"/>
    <w:rsid w:val="00C630B7"/>
    <w:rsid w:val="00C63153"/>
    <w:rsid w:val="00C63CB8"/>
    <w:rsid w:val="00C65327"/>
    <w:rsid w:val="00C65838"/>
    <w:rsid w:val="00C6673E"/>
    <w:rsid w:val="00C67382"/>
    <w:rsid w:val="00C72471"/>
    <w:rsid w:val="00C8086B"/>
    <w:rsid w:val="00C82D97"/>
    <w:rsid w:val="00C84D14"/>
    <w:rsid w:val="00C9369C"/>
    <w:rsid w:val="00C93EDD"/>
    <w:rsid w:val="00C95333"/>
    <w:rsid w:val="00C953EF"/>
    <w:rsid w:val="00C953F6"/>
    <w:rsid w:val="00CA0363"/>
    <w:rsid w:val="00CA06A4"/>
    <w:rsid w:val="00CA1C28"/>
    <w:rsid w:val="00CA485B"/>
    <w:rsid w:val="00CA501F"/>
    <w:rsid w:val="00CA59FA"/>
    <w:rsid w:val="00CA61CF"/>
    <w:rsid w:val="00CB0B17"/>
    <w:rsid w:val="00CB1749"/>
    <w:rsid w:val="00CB1870"/>
    <w:rsid w:val="00CB27C2"/>
    <w:rsid w:val="00CB32DD"/>
    <w:rsid w:val="00CB3A9F"/>
    <w:rsid w:val="00CB5048"/>
    <w:rsid w:val="00CC10DA"/>
    <w:rsid w:val="00CD1094"/>
    <w:rsid w:val="00CD1B67"/>
    <w:rsid w:val="00CD229F"/>
    <w:rsid w:val="00CE2D1F"/>
    <w:rsid w:val="00CE31E0"/>
    <w:rsid w:val="00CE444E"/>
    <w:rsid w:val="00CE52F0"/>
    <w:rsid w:val="00CE6F1A"/>
    <w:rsid w:val="00CF18A3"/>
    <w:rsid w:val="00CF356A"/>
    <w:rsid w:val="00CF3DA6"/>
    <w:rsid w:val="00CF4A61"/>
    <w:rsid w:val="00CF6809"/>
    <w:rsid w:val="00D01778"/>
    <w:rsid w:val="00D01A38"/>
    <w:rsid w:val="00D029CB"/>
    <w:rsid w:val="00D04274"/>
    <w:rsid w:val="00D05A8B"/>
    <w:rsid w:val="00D06659"/>
    <w:rsid w:val="00D0699D"/>
    <w:rsid w:val="00D122E3"/>
    <w:rsid w:val="00D1447E"/>
    <w:rsid w:val="00D15666"/>
    <w:rsid w:val="00D164B7"/>
    <w:rsid w:val="00D17475"/>
    <w:rsid w:val="00D1747A"/>
    <w:rsid w:val="00D205D0"/>
    <w:rsid w:val="00D20778"/>
    <w:rsid w:val="00D21306"/>
    <w:rsid w:val="00D2151A"/>
    <w:rsid w:val="00D22151"/>
    <w:rsid w:val="00D22AF0"/>
    <w:rsid w:val="00D25CA2"/>
    <w:rsid w:val="00D26BCB"/>
    <w:rsid w:val="00D275C6"/>
    <w:rsid w:val="00D27639"/>
    <w:rsid w:val="00D41A51"/>
    <w:rsid w:val="00D42DFD"/>
    <w:rsid w:val="00D45E14"/>
    <w:rsid w:val="00D4755C"/>
    <w:rsid w:val="00D47707"/>
    <w:rsid w:val="00D52834"/>
    <w:rsid w:val="00D544FE"/>
    <w:rsid w:val="00D5596F"/>
    <w:rsid w:val="00D56F3F"/>
    <w:rsid w:val="00D57733"/>
    <w:rsid w:val="00D601F1"/>
    <w:rsid w:val="00D61F13"/>
    <w:rsid w:val="00D650A7"/>
    <w:rsid w:val="00D672D6"/>
    <w:rsid w:val="00D67D4A"/>
    <w:rsid w:val="00D7096D"/>
    <w:rsid w:val="00D70B9D"/>
    <w:rsid w:val="00D72B46"/>
    <w:rsid w:val="00D75D2E"/>
    <w:rsid w:val="00D766D5"/>
    <w:rsid w:val="00D806A3"/>
    <w:rsid w:val="00D81232"/>
    <w:rsid w:val="00D81BAC"/>
    <w:rsid w:val="00D83149"/>
    <w:rsid w:val="00D83173"/>
    <w:rsid w:val="00D8380A"/>
    <w:rsid w:val="00D85273"/>
    <w:rsid w:val="00D90CC5"/>
    <w:rsid w:val="00D92C6A"/>
    <w:rsid w:val="00D963A6"/>
    <w:rsid w:val="00DA12AB"/>
    <w:rsid w:val="00DB3689"/>
    <w:rsid w:val="00DB3767"/>
    <w:rsid w:val="00DB39E0"/>
    <w:rsid w:val="00DB70B4"/>
    <w:rsid w:val="00DC181B"/>
    <w:rsid w:val="00DC1B28"/>
    <w:rsid w:val="00DC22BE"/>
    <w:rsid w:val="00DC5F62"/>
    <w:rsid w:val="00DC6B68"/>
    <w:rsid w:val="00DC7FAF"/>
    <w:rsid w:val="00DD02BA"/>
    <w:rsid w:val="00DD100B"/>
    <w:rsid w:val="00DD42F9"/>
    <w:rsid w:val="00DE1B4A"/>
    <w:rsid w:val="00DE2611"/>
    <w:rsid w:val="00DE2CFF"/>
    <w:rsid w:val="00DE3330"/>
    <w:rsid w:val="00DE5939"/>
    <w:rsid w:val="00DE7746"/>
    <w:rsid w:val="00DE7AA4"/>
    <w:rsid w:val="00DF1C50"/>
    <w:rsid w:val="00DF4490"/>
    <w:rsid w:val="00DF4CBC"/>
    <w:rsid w:val="00DF5370"/>
    <w:rsid w:val="00E0032E"/>
    <w:rsid w:val="00E004AF"/>
    <w:rsid w:val="00E0205D"/>
    <w:rsid w:val="00E02BE9"/>
    <w:rsid w:val="00E03C46"/>
    <w:rsid w:val="00E06DE8"/>
    <w:rsid w:val="00E1018A"/>
    <w:rsid w:val="00E10707"/>
    <w:rsid w:val="00E11639"/>
    <w:rsid w:val="00E120F4"/>
    <w:rsid w:val="00E153F6"/>
    <w:rsid w:val="00E15F7E"/>
    <w:rsid w:val="00E173DF"/>
    <w:rsid w:val="00E27FC2"/>
    <w:rsid w:val="00E31912"/>
    <w:rsid w:val="00E31B60"/>
    <w:rsid w:val="00E34D88"/>
    <w:rsid w:val="00E353DB"/>
    <w:rsid w:val="00E36375"/>
    <w:rsid w:val="00E36EC8"/>
    <w:rsid w:val="00E40D48"/>
    <w:rsid w:val="00E40DBF"/>
    <w:rsid w:val="00E42C98"/>
    <w:rsid w:val="00E43798"/>
    <w:rsid w:val="00E43842"/>
    <w:rsid w:val="00E468CA"/>
    <w:rsid w:val="00E51EE1"/>
    <w:rsid w:val="00E521EE"/>
    <w:rsid w:val="00E55E2E"/>
    <w:rsid w:val="00E62790"/>
    <w:rsid w:val="00E62B3D"/>
    <w:rsid w:val="00E6315A"/>
    <w:rsid w:val="00E64C50"/>
    <w:rsid w:val="00E65E86"/>
    <w:rsid w:val="00E71B00"/>
    <w:rsid w:val="00E733FF"/>
    <w:rsid w:val="00E73C7F"/>
    <w:rsid w:val="00E740D9"/>
    <w:rsid w:val="00E8224F"/>
    <w:rsid w:val="00E83BFC"/>
    <w:rsid w:val="00E853FB"/>
    <w:rsid w:val="00E85E3C"/>
    <w:rsid w:val="00E87574"/>
    <w:rsid w:val="00E943EE"/>
    <w:rsid w:val="00E96534"/>
    <w:rsid w:val="00E9760C"/>
    <w:rsid w:val="00EA0385"/>
    <w:rsid w:val="00EA3791"/>
    <w:rsid w:val="00EA4D0C"/>
    <w:rsid w:val="00EA4E53"/>
    <w:rsid w:val="00EA6259"/>
    <w:rsid w:val="00EA63A0"/>
    <w:rsid w:val="00EA7720"/>
    <w:rsid w:val="00EA7F21"/>
    <w:rsid w:val="00EB1663"/>
    <w:rsid w:val="00EB1947"/>
    <w:rsid w:val="00EB1DF8"/>
    <w:rsid w:val="00EB4324"/>
    <w:rsid w:val="00EB6B41"/>
    <w:rsid w:val="00EC0950"/>
    <w:rsid w:val="00EC1D1E"/>
    <w:rsid w:val="00EC1D63"/>
    <w:rsid w:val="00EC465B"/>
    <w:rsid w:val="00EC5A04"/>
    <w:rsid w:val="00EC5B82"/>
    <w:rsid w:val="00EC7D8F"/>
    <w:rsid w:val="00EC7E1A"/>
    <w:rsid w:val="00ED09F7"/>
    <w:rsid w:val="00ED0F55"/>
    <w:rsid w:val="00ED5032"/>
    <w:rsid w:val="00ED5270"/>
    <w:rsid w:val="00ED6649"/>
    <w:rsid w:val="00ED7856"/>
    <w:rsid w:val="00ED792B"/>
    <w:rsid w:val="00ED7DC2"/>
    <w:rsid w:val="00EE04F3"/>
    <w:rsid w:val="00EE5769"/>
    <w:rsid w:val="00EE5CA6"/>
    <w:rsid w:val="00EE6916"/>
    <w:rsid w:val="00EF1335"/>
    <w:rsid w:val="00EF1557"/>
    <w:rsid w:val="00EF1D24"/>
    <w:rsid w:val="00EF4836"/>
    <w:rsid w:val="00EF4AE0"/>
    <w:rsid w:val="00EF6FA1"/>
    <w:rsid w:val="00F012FF"/>
    <w:rsid w:val="00F01A21"/>
    <w:rsid w:val="00F046E9"/>
    <w:rsid w:val="00F04831"/>
    <w:rsid w:val="00F06E0E"/>
    <w:rsid w:val="00F07AA2"/>
    <w:rsid w:val="00F12DA8"/>
    <w:rsid w:val="00F1322B"/>
    <w:rsid w:val="00F13699"/>
    <w:rsid w:val="00F154E0"/>
    <w:rsid w:val="00F15B55"/>
    <w:rsid w:val="00F173C6"/>
    <w:rsid w:val="00F202C0"/>
    <w:rsid w:val="00F224D2"/>
    <w:rsid w:val="00F23C38"/>
    <w:rsid w:val="00F24055"/>
    <w:rsid w:val="00F25BEF"/>
    <w:rsid w:val="00F25F2A"/>
    <w:rsid w:val="00F270BA"/>
    <w:rsid w:val="00F308AF"/>
    <w:rsid w:val="00F321D5"/>
    <w:rsid w:val="00F32911"/>
    <w:rsid w:val="00F337F8"/>
    <w:rsid w:val="00F3464D"/>
    <w:rsid w:val="00F36774"/>
    <w:rsid w:val="00F405D4"/>
    <w:rsid w:val="00F40AA9"/>
    <w:rsid w:val="00F40C50"/>
    <w:rsid w:val="00F4100B"/>
    <w:rsid w:val="00F433E7"/>
    <w:rsid w:val="00F43D26"/>
    <w:rsid w:val="00F46B8B"/>
    <w:rsid w:val="00F47660"/>
    <w:rsid w:val="00F507DB"/>
    <w:rsid w:val="00F5236F"/>
    <w:rsid w:val="00F52C7A"/>
    <w:rsid w:val="00F52E89"/>
    <w:rsid w:val="00F5333A"/>
    <w:rsid w:val="00F544AB"/>
    <w:rsid w:val="00F56286"/>
    <w:rsid w:val="00F5653F"/>
    <w:rsid w:val="00F56A1B"/>
    <w:rsid w:val="00F57C66"/>
    <w:rsid w:val="00F57D97"/>
    <w:rsid w:val="00F6079F"/>
    <w:rsid w:val="00F64EA5"/>
    <w:rsid w:val="00F66660"/>
    <w:rsid w:val="00F66A3D"/>
    <w:rsid w:val="00F66DF3"/>
    <w:rsid w:val="00F67AB2"/>
    <w:rsid w:val="00F70EC4"/>
    <w:rsid w:val="00F73D21"/>
    <w:rsid w:val="00F74052"/>
    <w:rsid w:val="00F74ED0"/>
    <w:rsid w:val="00F75B44"/>
    <w:rsid w:val="00F8012B"/>
    <w:rsid w:val="00F81303"/>
    <w:rsid w:val="00F8144C"/>
    <w:rsid w:val="00F83593"/>
    <w:rsid w:val="00F837F7"/>
    <w:rsid w:val="00F8499F"/>
    <w:rsid w:val="00F90E30"/>
    <w:rsid w:val="00F917E4"/>
    <w:rsid w:val="00F91B00"/>
    <w:rsid w:val="00F9424D"/>
    <w:rsid w:val="00F94DFC"/>
    <w:rsid w:val="00F96BAD"/>
    <w:rsid w:val="00F97A48"/>
    <w:rsid w:val="00FA193F"/>
    <w:rsid w:val="00FA34B5"/>
    <w:rsid w:val="00FA3897"/>
    <w:rsid w:val="00FB0158"/>
    <w:rsid w:val="00FB16BC"/>
    <w:rsid w:val="00FB25A0"/>
    <w:rsid w:val="00FB2D7C"/>
    <w:rsid w:val="00FB3195"/>
    <w:rsid w:val="00FB4F37"/>
    <w:rsid w:val="00FB79F1"/>
    <w:rsid w:val="00FB7E5A"/>
    <w:rsid w:val="00FC25AB"/>
    <w:rsid w:val="00FC3544"/>
    <w:rsid w:val="00FC6E54"/>
    <w:rsid w:val="00FD33A2"/>
    <w:rsid w:val="00FD6206"/>
    <w:rsid w:val="00FD62DD"/>
    <w:rsid w:val="00FD7126"/>
    <w:rsid w:val="00FE09E7"/>
    <w:rsid w:val="00FE2161"/>
    <w:rsid w:val="00FE4C69"/>
    <w:rsid w:val="00FE54F3"/>
    <w:rsid w:val="00FE58B6"/>
    <w:rsid w:val="00FE7430"/>
    <w:rsid w:val="00FF0471"/>
    <w:rsid w:val="00FF0AAD"/>
    <w:rsid w:val="00FF29CE"/>
    <w:rsid w:val="00FF2E7C"/>
    <w:rsid w:val="00FF33F4"/>
    <w:rsid w:val="00FF5BE9"/>
    <w:rsid w:val="01124E01"/>
    <w:rsid w:val="02AA0F54"/>
    <w:rsid w:val="02E8302F"/>
    <w:rsid w:val="032B5B4B"/>
    <w:rsid w:val="034A18C1"/>
    <w:rsid w:val="041152F7"/>
    <w:rsid w:val="0413105E"/>
    <w:rsid w:val="046B2397"/>
    <w:rsid w:val="04960FC9"/>
    <w:rsid w:val="049D061B"/>
    <w:rsid w:val="051937DB"/>
    <w:rsid w:val="053877DE"/>
    <w:rsid w:val="0556778F"/>
    <w:rsid w:val="06167D40"/>
    <w:rsid w:val="06746052"/>
    <w:rsid w:val="067552CA"/>
    <w:rsid w:val="067D464C"/>
    <w:rsid w:val="06A179A0"/>
    <w:rsid w:val="07571F65"/>
    <w:rsid w:val="07771801"/>
    <w:rsid w:val="07825B13"/>
    <w:rsid w:val="07864148"/>
    <w:rsid w:val="07AE0C6B"/>
    <w:rsid w:val="07CE088B"/>
    <w:rsid w:val="085636D7"/>
    <w:rsid w:val="08B665B2"/>
    <w:rsid w:val="09666D44"/>
    <w:rsid w:val="09F42949"/>
    <w:rsid w:val="0AAF4F8A"/>
    <w:rsid w:val="0ADA27AB"/>
    <w:rsid w:val="0B233C4C"/>
    <w:rsid w:val="0B3A2C1A"/>
    <w:rsid w:val="0B8E6116"/>
    <w:rsid w:val="0C085429"/>
    <w:rsid w:val="0C767CD3"/>
    <w:rsid w:val="0CB302D0"/>
    <w:rsid w:val="0CD63978"/>
    <w:rsid w:val="0CFF2AF0"/>
    <w:rsid w:val="0D903FA1"/>
    <w:rsid w:val="0D9F789E"/>
    <w:rsid w:val="0E6675E9"/>
    <w:rsid w:val="0E7304E4"/>
    <w:rsid w:val="0E735805"/>
    <w:rsid w:val="0F0670A0"/>
    <w:rsid w:val="0F117F9B"/>
    <w:rsid w:val="0F292443"/>
    <w:rsid w:val="0FDD0A05"/>
    <w:rsid w:val="0FF22E1E"/>
    <w:rsid w:val="10D00944"/>
    <w:rsid w:val="10E66856"/>
    <w:rsid w:val="121151DD"/>
    <w:rsid w:val="12281256"/>
    <w:rsid w:val="124E4F2B"/>
    <w:rsid w:val="13917374"/>
    <w:rsid w:val="13E205E1"/>
    <w:rsid w:val="148C2E3A"/>
    <w:rsid w:val="148D072E"/>
    <w:rsid w:val="15440243"/>
    <w:rsid w:val="155A6687"/>
    <w:rsid w:val="159B0B4F"/>
    <w:rsid w:val="159F10C6"/>
    <w:rsid w:val="15A16A04"/>
    <w:rsid w:val="16511444"/>
    <w:rsid w:val="1657778B"/>
    <w:rsid w:val="17AE3625"/>
    <w:rsid w:val="180F6274"/>
    <w:rsid w:val="18690CFB"/>
    <w:rsid w:val="18925987"/>
    <w:rsid w:val="18AE4818"/>
    <w:rsid w:val="191B3FEB"/>
    <w:rsid w:val="19B53C17"/>
    <w:rsid w:val="19B84071"/>
    <w:rsid w:val="19D81B97"/>
    <w:rsid w:val="19DD310A"/>
    <w:rsid w:val="1A5646A0"/>
    <w:rsid w:val="1B1962E0"/>
    <w:rsid w:val="1B6E36D8"/>
    <w:rsid w:val="1BD8329B"/>
    <w:rsid w:val="1BFE2EE5"/>
    <w:rsid w:val="1C687840"/>
    <w:rsid w:val="1CBC410B"/>
    <w:rsid w:val="1CFD6B5F"/>
    <w:rsid w:val="1D60281E"/>
    <w:rsid w:val="1E9373AE"/>
    <w:rsid w:val="1F0767BC"/>
    <w:rsid w:val="1F7230F8"/>
    <w:rsid w:val="20027941"/>
    <w:rsid w:val="20582F06"/>
    <w:rsid w:val="205A1B67"/>
    <w:rsid w:val="211A1954"/>
    <w:rsid w:val="21440317"/>
    <w:rsid w:val="224061F6"/>
    <w:rsid w:val="22515BB4"/>
    <w:rsid w:val="225D0863"/>
    <w:rsid w:val="22787D6E"/>
    <w:rsid w:val="22960D42"/>
    <w:rsid w:val="22AC71C4"/>
    <w:rsid w:val="22EB71DA"/>
    <w:rsid w:val="234C36DC"/>
    <w:rsid w:val="239E54D8"/>
    <w:rsid w:val="23CC2B77"/>
    <w:rsid w:val="242B5E7E"/>
    <w:rsid w:val="2451628F"/>
    <w:rsid w:val="24536F49"/>
    <w:rsid w:val="247A650D"/>
    <w:rsid w:val="2542153C"/>
    <w:rsid w:val="254B0EBB"/>
    <w:rsid w:val="25757213"/>
    <w:rsid w:val="261333A8"/>
    <w:rsid w:val="26333AF0"/>
    <w:rsid w:val="26F87D22"/>
    <w:rsid w:val="27134220"/>
    <w:rsid w:val="27E10E26"/>
    <w:rsid w:val="27E21D16"/>
    <w:rsid w:val="28951DB2"/>
    <w:rsid w:val="28EF6271"/>
    <w:rsid w:val="28FB11CD"/>
    <w:rsid w:val="29055DDE"/>
    <w:rsid w:val="290C36EF"/>
    <w:rsid w:val="29685280"/>
    <w:rsid w:val="296B560B"/>
    <w:rsid w:val="29A315E5"/>
    <w:rsid w:val="29B45F11"/>
    <w:rsid w:val="29FD0268"/>
    <w:rsid w:val="2A2C3A27"/>
    <w:rsid w:val="2B257241"/>
    <w:rsid w:val="2C1057E5"/>
    <w:rsid w:val="2CC87E6F"/>
    <w:rsid w:val="2CE60D81"/>
    <w:rsid w:val="2D512048"/>
    <w:rsid w:val="2DA64CFE"/>
    <w:rsid w:val="2E9A0203"/>
    <w:rsid w:val="2E9C3162"/>
    <w:rsid w:val="2EAC79D3"/>
    <w:rsid w:val="2F10116D"/>
    <w:rsid w:val="2F1078C3"/>
    <w:rsid w:val="2F1F42E6"/>
    <w:rsid w:val="2FA04582"/>
    <w:rsid w:val="2FA73BC2"/>
    <w:rsid w:val="30906EDC"/>
    <w:rsid w:val="30BC181C"/>
    <w:rsid w:val="30D7158A"/>
    <w:rsid w:val="311C6F65"/>
    <w:rsid w:val="31F51D67"/>
    <w:rsid w:val="3274443B"/>
    <w:rsid w:val="33366343"/>
    <w:rsid w:val="335D01AB"/>
    <w:rsid w:val="33CE46B3"/>
    <w:rsid w:val="34035E02"/>
    <w:rsid w:val="34164647"/>
    <w:rsid w:val="34422F00"/>
    <w:rsid w:val="349C563D"/>
    <w:rsid w:val="35137B68"/>
    <w:rsid w:val="36314129"/>
    <w:rsid w:val="378E702D"/>
    <w:rsid w:val="37B164B2"/>
    <w:rsid w:val="37BD3193"/>
    <w:rsid w:val="37C65713"/>
    <w:rsid w:val="37E06357"/>
    <w:rsid w:val="38214920"/>
    <w:rsid w:val="38487BE4"/>
    <w:rsid w:val="38AA67C6"/>
    <w:rsid w:val="39807CC0"/>
    <w:rsid w:val="39D626D1"/>
    <w:rsid w:val="39F30B3F"/>
    <w:rsid w:val="3A0557BB"/>
    <w:rsid w:val="3B2F0F23"/>
    <w:rsid w:val="3B360523"/>
    <w:rsid w:val="3B4D53CA"/>
    <w:rsid w:val="3D2F2092"/>
    <w:rsid w:val="3D7D6E14"/>
    <w:rsid w:val="3DCF2E0D"/>
    <w:rsid w:val="3DF07251"/>
    <w:rsid w:val="3F22265A"/>
    <w:rsid w:val="3F5E685A"/>
    <w:rsid w:val="3F6716E0"/>
    <w:rsid w:val="3F6F3D8F"/>
    <w:rsid w:val="3F751146"/>
    <w:rsid w:val="3F7817C5"/>
    <w:rsid w:val="3F8B7650"/>
    <w:rsid w:val="403409ED"/>
    <w:rsid w:val="40E72FE1"/>
    <w:rsid w:val="413A1483"/>
    <w:rsid w:val="42241D93"/>
    <w:rsid w:val="424566D0"/>
    <w:rsid w:val="43075B38"/>
    <w:rsid w:val="432C35DA"/>
    <w:rsid w:val="444F0F50"/>
    <w:rsid w:val="445F34EB"/>
    <w:rsid w:val="44807771"/>
    <w:rsid w:val="44B3345F"/>
    <w:rsid w:val="44C70D28"/>
    <w:rsid w:val="44CA5ED0"/>
    <w:rsid w:val="44F84F89"/>
    <w:rsid w:val="45474AB5"/>
    <w:rsid w:val="45F144FF"/>
    <w:rsid w:val="461850D9"/>
    <w:rsid w:val="464C7438"/>
    <w:rsid w:val="465002DF"/>
    <w:rsid w:val="46E57047"/>
    <w:rsid w:val="47BA7497"/>
    <w:rsid w:val="47C90932"/>
    <w:rsid w:val="47CC43E5"/>
    <w:rsid w:val="480313B7"/>
    <w:rsid w:val="48A615D1"/>
    <w:rsid w:val="48C25B53"/>
    <w:rsid w:val="49E06BA9"/>
    <w:rsid w:val="4A6B42BA"/>
    <w:rsid w:val="4A78750E"/>
    <w:rsid w:val="4AA15971"/>
    <w:rsid w:val="4AF063BB"/>
    <w:rsid w:val="4B03481E"/>
    <w:rsid w:val="4B1F4A36"/>
    <w:rsid w:val="4B26478F"/>
    <w:rsid w:val="4CCE58DF"/>
    <w:rsid w:val="4D833BDD"/>
    <w:rsid w:val="4D8F1420"/>
    <w:rsid w:val="4D9133D7"/>
    <w:rsid w:val="4DA259C6"/>
    <w:rsid w:val="4E9572AD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4FF076B0"/>
    <w:rsid w:val="505D60F8"/>
    <w:rsid w:val="509E51F9"/>
    <w:rsid w:val="50DC5240"/>
    <w:rsid w:val="513A38F8"/>
    <w:rsid w:val="518642B9"/>
    <w:rsid w:val="52872CBE"/>
    <w:rsid w:val="52997015"/>
    <w:rsid w:val="52EF7AFD"/>
    <w:rsid w:val="53785995"/>
    <w:rsid w:val="54055632"/>
    <w:rsid w:val="541344B2"/>
    <w:rsid w:val="542C047E"/>
    <w:rsid w:val="54D34AE9"/>
    <w:rsid w:val="555F2D5C"/>
    <w:rsid w:val="55707D6E"/>
    <w:rsid w:val="55D03F0D"/>
    <w:rsid w:val="56570DDF"/>
    <w:rsid w:val="56661008"/>
    <w:rsid w:val="566E68DC"/>
    <w:rsid w:val="567224AC"/>
    <w:rsid w:val="56854CA9"/>
    <w:rsid w:val="56D415F4"/>
    <w:rsid w:val="56E91F0E"/>
    <w:rsid w:val="57006206"/>
    <w:rsid w:val="570944D3"/>
    <w:rsid w:val="57251349"/>
    <w:rsid w:val="572B6F10"/>
    <w:rsid w:val="575007FA"/>
    <w:rsid w:val="57CC2AB5"/>
    <w:rsid w:val="58220522"/>
    <w:rsid w:val="585E5314"/>
    <w:rsid w:val="588B6889"/>
    <w:rsid w:val="598F4BEC"/>
    <w:rsid w:val="599D4276"/>
    <w:rsid w:val="59CF200A"/>
    <w:rsid w:val="59E17865"/>
    <w:rsid w:val="59F41719"/>
    <w:rsid w:val="5A3568A9"/>
    <w:rsid w:val="5A546117"/>
    <w:rsid w:val="5A914854"/>
    <w:rsid w:val="5A981FA2"/>
    <w:rsid w:val="5B9D3D8A"/>
    <w:rsid w:val="5BAC7B59"/>
    <w:rsid w:val="5C4C3103"/>
    <w:rsid w:val="5CC755DE"/>
    <w:rsid w:val="5CC919BB"/>
    <w:rsid w:val="5CFE3025"/>
    <w:rsid w:val="5D53372E"/>
    <w:rsid w:val="5DBB697B"/>
    <w:rsid w:val="5E195987"/>
    <w:rsid w:val="5FD536BC"/>
    <w:rsid w:val="604F5B72"/>
    <w:rsid w:val="60755D7F"/>
    <w:rsid w:val="60807D59"/>
    <w:rsid w:val="61084ACE"/>
    <w:rsid w:val="61340F95"/>
    <w:rsid w:val="61771608"/>
    <w:rsid w:val="624124FD"/>
    <w:rsid w:val="62B54036"/>
    <w:rsid w:val="63BB73BA"/>
    <w:rsid w:val="63CB5BC3"/>
    <w:rsid w:val="642B07CD"/>
    <w:rsid w:val="64E50EAD"/>
    <w:rsid w:val="65984F3F"/>
    <w:rsid w:val="659D6455"/>
    <w:rsid w:val="659E3CB8"/>
    <w:rsid w:val="65B277EC"/>
    <w:rsid w:val="65F73C65"/>
    <w:rsid w:val="66175F6C"/>
    <w:rsid w:val="668F2C57"/>
    <w:rsid w:val="6694541D"/>
    <w:rsid w:val="66A10B7C"/>
    <w:rsid w:val="66B90322"/>
    <w:rsid w:val="66D30702"/>
    <w:rsid w:val="66D400FB"/>
    <w:rsid w:val="6742197E"/>
    <w:rsid w:val="67655F5B"/>
    <w:rsid w:val="676F688E"/>
    <w:rsid w:val="678A14A8"/>
    <w:rsid w:val="68D05409"/>
    <w:rsid w:val="68F93924"/>
    <w:rsid w:val="69514322"/>
    <w:rsid w:val="69797C2C"/>
    <w:rsid w:val="69CB3D72"/>
    <w:rsid w:val="69D04AC7"/>
    <w:rsid w:val="6A2D32EF"/>
    <w:rsid w:val="6A667D8E"/>
    <w:rsid w:val="6B095FA5"/>
    <w:rsid w:val="6B4737CD"/>
    <w:rsid w:val="6B5758E6"/>
    <w:rsid w:val="6BB37666"/>
    <w:rsid w:val="6C272137"/>
    <w:rsid w:val="6CA14A31"/>
    <w:rsid w:val="6CA73C88"/>
    <w:rsid w:val="6CA87341"/>
    <w:rsid w:val="6CD616AD"/>
    <w:rsid w:val="6D1B16C6"/>
    <w:rsid w:val="6D624BE1"/>
    <w:rsid w:val="6DBF6523"/>
    <w:rsid w:val="6E4E5494"/>
    <w:rsid w:val="6E6A6492"/>
    <w:rsid w:val="6EF90FB6"/>
    <w:rsid w:val="6F372F1E"/>
    <w:rsid w:val="6F424DC6"/>
    <w:rsid w:val="704E3D33"/>
    <w:rsid w:val="70772371"/>
    <w:rsid w:val="70B268B6"/>
    <w:rsid w:val="70B646BA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BF5DEB"/>
    <w:rsid w:val="731E5B4F"/>
    <w:rsid w:val="735F52EF"/>
    <w:rsid w:val="738D7669"/>
    <w:rsid w:val="73C86FC2"/>
    <w:rsid w:val="74BE6C32"/>
    <w:rsid w:val="750B18BC"/>
    <w:rsid w:val="758E056D"/>
    <w:rsid w:val="759A5A96"/>
    <w:rsid w:val="75A154BC"/>
    <w:rsid w:val="761E6675"/>
    <w:rsid w:val="76461F12"/>
    <w:rsid w:val="765014FD"/>
    <w:rsid w:val="765123BD"/>
    <w:rsid w:val="76633D87"/>
    <w:rsid w:val="7696035D"/>
    <w:rsid w:val="76A01073"/>
    <w:rsid w:val="76C36392"/>
    <w:rsid w:val="76DD7FE4"/>
    <w:rsid w:val="76DE1474"/>
    <w:rsid w:val="76EB5347"/>
    <w:rsid w:val="76FF157D"/>
    <w:rsid w:val="779C2984"/>
    <w:rsid w:val="7885108A"/>
    <w:rsid w:val="78C14B13"/>
    <w:rsid w:val="79851225"/>
    <w:rsid w:val="79B652AC"/>
    <w:rsid w:val="7B097AF0"/>
    <w:rsid w:val="7B111AED"/>
    <w:rsid w:val="7B2B25E4"/>
    <w:rsid w:val="7B466F0E"/>
    <w:rsid w:val="7B50168C"/>
    <w:rsid w:val="7B855912"/>
    <w:rsid w:val="7BDC2F15"/>
    <w:rsid w:val="7BFD589C"/>
    <w:rsid w:val="7C883FC8"/>
    <w:rsid w:val="7CC176DD"/>
    <w:rsid w:val="7CEB4CF5"/>
    <w:rsid w:val="7D093ADB"/>
    <w:rsid w:val="7E6016B0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353F19"/>
  <w15:docId w15:val="{3FA77ED3-09FF-4935-B3EA-01129BC5B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DB6"/>
    <w:pPr>
      <w:widowControl w:val="0"/>
      <w:spacing w:after="180" w:line="240" w:lineRule="auto"/>
      <w:jc w:val="both"/>
    </w:pPr>
    <w:rPr>
      <w:rFonts w:ascii="Times New Roman" w:eastAsiaTheme="minorEastAsia" w:hAnsi="Times New Roman"/>
      <w:kern w:val="2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1"/>
    <w:next w:val="a"/>
    <w:link w:val="2Char"/>
    <w:qFormat/>
    <w:pPr>
      <w:widowControl/>
      <w:numPr>
        <w:ilvl w:val="1"/>
        <w:numId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Char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lang w:val="en-GB" w:eastAsia="en-GB"/>
    </w:rPr>
  </w:style>
  <w:style w:type="paragraph" w:styleId="a3">
    <w:name w:val="annotation subject"/>
    <w:basedOn w:val="a4"/>
    <w:next w:val="a4"/>
    <w:link w:val="Char"/>
    <w:semiHidden/>
    <w:qFormat/>
    <w:pPr>
      <w:widowControl/>
      <w:spacing w:before="40"/>
    </w:pPr>
    <w:rPr>
      <w:rFonts w:ascii="Arial" w:eastAsia="MS Mincho" w:hAnsi="Arial"/>
      <w:b/>
      <w:bCs/>
      <w:kern w:val="0"/>
      <w:szCs w:val="20"/>
      <w:lang w:val="en-GB" w:eastAsia="en-GB"/>
    </w:rPr>
  </w:style>
  <w:style w:type="paragraph" w:styleId="a4">
    <w:name w:val="annotation text"/>
    <w:basedOn w:val="a"/>
    <w:link w:val="Char1"/>
    <w:unhideWhenUsed/>
    <w:qFormat/>
    <w:pPr>
      <w:jc w:val="left"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5"/>
    <w:qFormat/>
    <w:pPr>
      <w:ind w:left="851"/>
    </w:pPr>
  </w:style>
  <w:style w:type="paragraph" w:styleId="a5">
    <w:name w:val="List Number"/>
    <w:basedOn w:val="a6"/>
    <w:qFormat/>
    <w:pPr>
      <w:widowControl/>
      <w:overflowPunct w:val="0"/>
      <w:autoSpaceDE w:val="0"/>
      <w:autoSpaceDN w:val="0"/>
      <w:adjustRightInd w:val="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a6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7"/>
    <w:qFormat/>
    <w:pPr>
      <w:overflowPunct w:val="0"/>
      <w:autoSpaceDE w:val="0"/>
      <w:autoSpaceDN w:val="0"/>
      <w:adjustRightInd w:val="0"/>
      <w:spacing w:before="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7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8">
    <w:name w:val="caption"/>
    <w:basedOn w:val="a"/>
    <w:next w:val="a"/>
    <w:link w:val="Char0"/>
    <w:qFormat/>
    <w:pPr>
      <w:spacing w:before="152"/>
    </w:pPr>
    <w:rPr>
      <w:rFonts w:ascii="Arial" w:eastAsia="黑体" w:hAnsi="Arial" w:cs="Arial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9">
    <w:name w:val="Document Map"/>
    <w:basedOn w:val="a"/>
    <w:link w:val="Char2"/>
    <w:unhideWhenUsed/>
    <w:qFormat/>
    <w:rPr>
      <w:rFonts w:ascii="宋体"/>
      <w:sz w:val="18"/>
      <w:szCs w:val="18"/>
    </w:r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aa">
    <w:name w:val="Body Text"/>
    <w:basedOn w:val="a"/>
    <w:link w:val="Char3"/>
    <w:qFormat/>
    <w:pPr>
      <w:widowControl/>
      <w:spacing w:before="40" w:after="120"/>
      <w:jc w:val="left"/>
    </w:pPr>
    <w:rPr>
      <w:rFonts w:ascii="Arial" w:eastAsia="MS Mincho" w:hAnsi="Arial"/>
      <w:kern w:val="0"/>
      <w:lang w:val="en-GB" w:eastAsia="en-GB"/>
    </w:rPr>
  </w:style>
  <w:style w:type="paragraph" w:styleId="22">
    <w:name w:val="List 2"/>
    <w:basedOn w:val="a6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b">
    <w:name w:val="Plain Text"/>
    <w:basedOn w:val="a"/>
    <w:link w:val="Char4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c">
    <w:name w:val="endnote text"/>
    <w:basedOn w:val="a"/>
    <w:link w:val="Char5"/>
    <w:qFormat/>
    <w:pPr>
      <w:snapToGrid w:val="0"/>
      <w:jc w:val="left"/>
    </w:pPr>
  </w:style>
  <w:style w:type="paragraph" w:styleId="ad">
    <w:name w:val="Balloon Text"/>
    <w:basedOn w:val="a"/>
    <w:link w:val="Char6"/>
    <w:unhideWhenUsed/>
    <w:qFormat/>
    <w:rPr>
      <w:sz w:val="18"/>
      <w:szCs w:val="18"/>
    </w:rPr>
  </w:style>
  <w:style w:type="paragraph" w:styleId="ae">
    <w:name w:val="footer"/>
    <w:basedOn w:val="a"/>
    <w:link w:val="Char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">
    <w:name w:val="header"/>
    <w:basedOn w:val="a"/>
    <w:link w:val="Char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0">
    <w:name w:val="index heading"/>
    <w:basedOn w:val="a"/>
    <w:next w:val="1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1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1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 w:hAnsi="Times New Roman"/>
      <w:sz w:val="21"/>
    </w:rPr>
  </w:style>
  <w:style w:type="paragraph" w:styleId="af2">
    <w:name w:val="footnote text"/>
    <w:basedOn w:val="a"/>
    <w:link w:val="Char9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3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Cs w:val="20"/>
    </w:rPr>
  </w:style>
  <w:style w:type="paragraph" w:styleId="af4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character" w:styleId="af5">
    <w:name w:val="endnote reference"/>
    <w:basedOn w:val="a0"/>
    <w:qFormat/>
    <w:rPr>
      <w:vertAlign w:val="superscript"/>
    </w:rPr>
  </w:style>
  <w:style w:type="character" w:styleId="af6">
    <w:name w:val="page number"/>
    <w:basedOn w:val="a0"/>
    <w:qFormat/>
  </w:style>
  <w:style w:type="character" w:styleId="af7">
    <w:name w:val="FollowedHyperlink"/>
    <w:basedOn w:val="a0"/>
    <w:qFormat/>
    <w:rPr>
      <w:color w:val="800080"/>
      <w:u w:val="single"/>
    </w:rPr>
  </w:style>
  <w:style w:type="character" w:styleId="af8">
    <w:name w:val="Emphasis"/>
    <w:qFormat/>
    <w:rPr>
      <w:i/>
      <w:iCs/>
    </w:rPr>
  </w:style>
  <w:style w:type="character" w:styleId="af9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basedOn w:val="a0"/>
    <w:qFormat/>
    <w:rPr>
      <w:vertAlign w:val="superscript"/>
    </w:rPr>
  </w:style>
  <w:style w:type="table" w:styleId="afc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6">
    <w:name w:val="批注框文本 Char"/>
    <w:basedOn w:val="a0"/>
    <w:link w:val="ad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Char2">
    <w:name w:val="文档结构图 Char"/>
    <w:basedOn w:val="a0"/>
    <w:link w:val="a9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eastAsiaTheme="minorEastAsia"/>
      <w:b/>
      <w:bCs/>
      <w:kern w:val="44"/>
      <w:sz w:val="30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Heading4Char">
    <w:name w:val="Heading 4 Char"/>
    <w:basedOn w:val="a0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a0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/>
      <w:jc w:val="center"/>
    </w:pPr>
    <w:rPr>
      <w:rFonts w:ascii="Arial" w:eastAsia="Batang" w:hAnsi="Arial"/>
      <w:b/>
      <w:color w:val="0000FF"/>
      <w:szCs w:val="20"/>
      <w:lang w:eastAsia="en-US"/>
    </w:rPr>
  </w:style>
  <w:style w:type="character" w:customStyle="1" w:styleId="Char0">
    <w:name w:val="题注 Char"/>
    <w:link w:val="a8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">
    <w:name w:val="批注主题 Char"/>
    <w:basedOn w:val="Chara"/>
    <w:link w:val="a3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6"/>
    <w:link w:val="B1Char1"/>
    <w:qFormat/>
    <w:pPr>
      <w:widowControl/>
      <w:overflowPunct w:val="0"/>
      <w:autoSpaceDE w:val="0"/>
      <w:autoSpaceDN w:val="0"/>
      <w:adjustRightInd w:val="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1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7">
    <w:name w:val="页脚 Char"/>
    <w:link w:val="ae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d"/>
    <w:qFormat/>
    <w:rPr>
      <w:rFonts w:ascii="宋体"/>
      <w:sz w:val="21"/>
    </w:rPr>
  </w:style>
  <w:style w:type="paragraph" w:customStyle="1" w:styleId="afd">
    <w:name w:val="附录公式"/>
    <w:basedOn w:val="af1"/>
    <w:next w:val="af1"/>
    <w:link w:val="CharChar0"/>
    <w:qFormat/>
  </w:style>
  <w:style w:type="character" w:customStyle="1" w:styleId="Char4">
    <w:name w:val="纯文本 Char"/>
    <w:basedOn w:val="a0"/>
    <w:link w:val="ab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e"/>
    <w:qFormat/>
    <w:rPr>
      <w:rFonts w:ascii="宋体" w:hAnsi="宋体"/>
      <w:kern w:val="2"/>
      <w:sz w:val="18"/>
      <w:szCs w:val="18"/>
    </w:rPr>
  </w:style>
  <w:style w:type="paragraph" w:customStyle="1" w:styleId="afe">
    <w:name w:val="首示例"/>
    <w:next w:val="af1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3">
    <w:name w:val="正文文本 Char"/>
    <w:basedOn w:val="a0"/>
    <w:link w:val="aa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lang w:val="en-GB" w:eastAsia="en-GB"/>
    </w:rPr>
  </w:style>
  <w:style w:type="character" w:customStyle="1" w:styleId="Char8">
    <w:name w:val="页眉 Char"/>
    <w:link w:val="af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0">
    <w:name w:val="其他发布部门"/>
    <w:basedOn w:val="aff1"/>
    <w:qFormat/>
    <w:pPr>
      <w:spacing w:line="0" w:lineRule="atLeast"/>
    </w:pPr>
    <w:rPr>
      <w:rFonts w:ascii="黑体" w:eastAsia="黑体"/>
      <w:b w:val="0"/>
    </w:rPr>
  </w:style>
  <w:style w:type="paragraph" w:customStyle="1" w:styleId="aff1">
    <w:name w:val="发布部门"/>
    <w:next w:val="af1"/>
    <w:qFormat/>
    <w:pPr>
      <w:jc w:val="center"/>
    </w:pPr>
    <w:rPr>
      <w:rFonts w:ascii="宋体" w:eastAsiaTheme="minorEastAsia" w:hAnsi="Times New Roman"/>
      <w:b/>
      <w:spacing w:val="20"/>
      <w:w w:val="135"/>
      <w:sz w:val="28"/>
    </w:rPr>
  </w:style>
  <w:style w:type="paragraph" w:customStyle="1" w:styleId="aff2">
    <w:name w:val="示例"/>
    <w:next w:val="aff3"/>
    <w:qFormat/>
    <w:pPr>
      <w:widowControl w:val="0"/>
      <w:ind w:left="360" w:hanging="36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3">
    <w:name w:val="示例内容"/>
    <w:qFormat/>
    <w:pPr>
      <w:ind w:firstLineChars="200" w:firstLine="200"/>
    </w:pPr>
    <w:rPr>
      <w:rFonts w:ascii="宋体" w:eastAsiaTheme="minorEastAsia" w:hAnsi="Times New Roman"/>
      <w:sz w:val="18"/>
      <w:szCs w:val="18"/>
    </w:rPr>
  </w:style>
  <w:style w:type="paragraph" w:customStyle="1" w:styleId="aff4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aff5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/>
      <w:sz w:val="21"/>
      <w:szCs w:val="21"/>
    </w:rPr>
  </w:style>
  <w:style w:type="paragraph" w:customStyle="1" w:styleId="aff6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7">
    <w:name w:val="三级条标题"/>
    <w:basedOn w:val="aff8"/>
    <w:next w:val="af1"/>
    <w:qFormat/>
    <w:pPr>
      <w:outlineLvl w:val="4"/>
    </w:pPr>
  </w:style>
  <w:style w:type="paragraph" w:customStyle="1" w:styleId="aff8">
    <w:name w:val="二级条标题"/>
    <w:basedOn w:val="aff9"/>
    <w:next w:val="af1"/>
    <w:qFormat/>
    <w:pPr>
      <w:spacing w:beforeLines="0" w:afterLines="0"/>
      <w:outlineLvl w:val="3"/>
    </w:pPr>
  </w:style>
  <w:style w:type="paragraph" w:customStyle="1" w:styleId="aff9">
    <w:name w:val="一级条标题"/>
    <w:next w:val="af1"/>
    <w:qFormat/>
    <w:pPr>
      <w:spacing w:beforeLines="50" w:afterLines="50"/>
      <w:outlineLvl w:val="2"/>
    </w:pPr>
    <w:rPr>
      <w:rFonts w:ascii="黑体" w:eastAsia="黑体" w:hAnsi="Times New Roman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a">
    <w:name w:val="附录一级条标题"/>
    <w:basedOn w:val="affb"/>
    <w:next w:val="af1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b">
    <w:name w:val="附录章标题"/>
    <w:next w:val="af1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c">
    <w:name w:val="四级条标题"/>
    <w:basedOn w:val="aff7"/>
    <w:next w:val="af1"/>
    <w:qFormat/>
    <w:pPr>
      <w:outlineLvl w:val="5"/>
    </w:pPr>
  </w:style>
  <w:style w:type="character" w:customStyle="1" w:styleId="Char9">
    <w:name w:val="脚注文本 Char"/>
    <w:basedOn w:val="a0"/>
    <w:link w:val="af2"/>
    <w:qFormat/>
    <w:rPr>
      <w:rFonts w:ascii="宋体"/>
      <w:kern w:val="2"/>
      <w:sz w:val="18"/>
      <w:szCs w:val="18"/>
    </w:rPr>
  </w:style>
  <w:style w:type="paragraph" w:customStyle="1" w:styleId="affd">
    <w:name w:val="章标题"/>
    <w:next w:val="af1"/>
    <w:qFormat/>
    <w:p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ffe">
    <w:name w:val="正文表标题"/>
    <w:next w:val="af1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 w:hAnsi="Times New Roman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">
    <w:name w:val="注："/>
    <w:next w:val="af1"/>
    <w:qFormat/>
    <w:pPr>
      <w:widowControl w:val="0"/>
      <w:autoSpaceDE w:val="0"/>
      <w:autoSpaceDN w:val="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0">
    <w:name w:val="附录五级条标题"/>
    <w:basedOn w:val="afff1"/>
    <w:next w:val="af1"/>
    <w:qFormat/>
    <w:pPr>
      <w:tabs>
        <w:tab w:val="left" w:pos="1296"/>
      </w:tabs>
      <w:ind w:left="1296" w:hanging="1296"/>
      <w:outlineLvl w:val="6"/>
    </w:pPr>
  </w:style>
  <w:style w:type="paragraph" w:customStyle="1" w:styleId="afff1">
    <w:name w:val="附录四级条标题"/>
    <w:basedOn w:val="afff2"/>
    <w:next w:val="af1"/>
    <w:qFormat/>
    <w:pPr>
      <w:outlineLvl w:val="5"/>
    </w:pPr>
  </w:style>
  <w:style w:type="paragraph" w:customStyle="1" w:styleId="afff2">
    <w:name w:val="附录三级条标题"/>
    <w:basedOn w:val="afff3"/>
    <w:next w:val="af1"/>
    <w:qFormat/>
    <w:pPr>
      <w:tabs>
        <w:tab w:val="left" w:pos="1008"/>
      </w:tabs>
      <w:ind w:left="1008" w:hanging="1008"/>
      <w:outlineLvl w:val="4"/>
    </w:pPr>
  </w:style>
  <w:style w:type="paragraph" w:customStyle="1" w:styleId="afff3">
    <w:name w:val="附录二级条标题"/>
    <w:basedOn w:val="a"/>
    <w:next w:val="af1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4">
    <w:name w:val="文献分类号"/>
    <w:qFormat/>
    <w:pPr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5">
    <w:name w:val="一级无"/>
    <w:basedOn w:val="aff9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6">
    <w:name w:val="附录四级无"/>
    <w:basedOn w:val="afff1"/>
    <w:qFormat/>
    <w:pPr>
      <w:tabs>
        <w:tab w:val="clear" w:pos="360"/>
        <w:tab w:val="left" w:pos="1151"/>
      </w:tabs>
      <w:spacing w:afterLines="0"/>
      <w:ind w:left="1151" w:hanging="1151"/>
    </w:pPr>
    <w:rPr>
      <w:rFonts w:ascii="宋体" w:eastAsia="宋体"/>
      <w:szCs w:val="21"/>
    </w:rPr>
  </w:style>
  <w:style w:type="paragraph" w:customStyle="1" w:styleId="afff7">
    <w:name w:val="实施日期"/>
    <w:basedOn w:val="afff8"/>
    <w:qFormat/>
    <w:pPr>
      <w:jc w:val="right"/>
    </w:pPr>
  </w:style>
  <w:style w:type="paragraph" w:customStyle="1" w:styleId="afff8">
    <w:name w:val="发布日期"/>
    <w:qFormat/>
    <w:rPr>
      <w:rFonts w:ascii="Times New Roman" w:eastAsia="黑体" w:hAnsi="Times New Roman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lang w:val="en-GB" w:eastAsia="en-GB"/>
    </w:rPr>
  </w:style>
  <w:style w:type="paragraph" w:customStyle="1" w:styleId="25">
    <w:name w:val="封面标准文稿类别2"/>
    <w:basedOn w:val="afff9"/>
    <w:qFormat/>
  </w:style>
  <w:style w:type="paragraph" w:customStyle="1" w:styleId="afff9">
    <w:name w:val="封面标准文稿类别"/>
    <w:basedOn w:val="afffa"/>
    <w:qFormat/>
    <w:pPr>
      <w:spacing w:line="240" w:lineRule="auto"/>
    </w:pPr>
    <w:rPr>
      <w:sz w:val="24"/>
    </w:rPr>
  </w:style>
  <w:style w:type="paragraph" w:customStyle="1" w:styleId="afffa">
    <w:name w:val="封面一致性程度标识"/>
    <w:basedOn w:val="afffb"/>
    <w:qFormat/>
    <w:pPr>
      <w:spacing w:before="440"/>
    </w:pPr>
    <w:rPr>
      <w:rFonts w:ascii="宋体" w:eastAsia="宋体"/>
    </w:rPr>
  </w:style>
  <w:style w:type="paragraph" w:customStyle="1" w:styleId="afffb">
    <w:name w:val="封面标准英文名称"/>
    <w:basedOn w:val="afffc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c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d">
    <w:name w:val="五级条标题"/>
    <w:basedOn w:val="affc"/>
    <w:next w:val="af1"/>
    <w:qFormat/>
    <w:pPr>
      <w:outlineLvl w:val="6"/>
    </w:pPr>
  </w:style>
  <w:style w:type="paragraph" w:customStyle="1" w:styleId="afffe">
    <w:name w:val="封面标准代替信息"/>
    <w:qFormat/>
    <w:pPr>
      <w:spacing w:before="57" w:line="280" w:lineRule="exact"/>
      <w:jc w:val="right"/>
    </w:pPr>
    <w:rPr>
      <w:rFonts w:ascii="宋体" w:eastAsiaTheme="minorEastAsia" w:hAnsi="Times New Roman"/>
      <w:sz w:val="21"/>
      <w:szCs w:val="21"/>
    </w:rPr>
  </w:style>
  <w:style w:type="character" w:customStyle="1" w:styleId="Char1">
    <w:name w:val="批注文字 Char1"/>
    <w:basedOn w:val="a0"/>
    <w:link w:val="a4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b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28">
    <w:name w:val="封面一致性程度标识2"/>
    <w:basedOn w:val="afffa"/>
    <w:qFormat/>
  </w:style>
  <w:style w:type="paragraph" w:customStyle="1" w:styleId="affff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 w:hAnsi="Times New Roman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0">
    <w:name w:val="三级无"/>
    <w:basedOn w:val="aff7"/>
    <w:qFormat/>
    <w:rPr>
      <w:rFonts w:ascii="宋体" w:eastAsia="宋体"/>
    </w:rPr>
  </w:style>
  <w:style w:type="paragraph" w:customStyle="1" w:styleId="affff1">
    <w:name w:val="条文脚注"/>
    <w:basedOn w:val="af2"/>
    <w:qFormat/>
    <w:pPr>
      <w:jc w:val="both"/>
    </w:pPr>
  </w:style>
  <w:style w:type="paragraph" w:customStyle="1" w:styleId="affff2">
    <w:name w:val="其他标准标志"/>
    <w:basedOn w:val="affff3"/>
    <w:qFormat/>
    <w:rPr>
      <w:w w:val="130"/>
    </w:rPr>
  </w:style>
  <w:style w:type="paragraph" w:customStyle="1" w:styleId="affff3">
    <w:name w:val="标准标志"/>
    <w:next w:val="a"/>
    <w:qFormat/>
    <w:pPr>
      <w:shd w:val="solid" w:color="FFFFFF" w:fill="FFFFFF"/>
      <w:spacing w:line="0" w:lineRule="atLeast"/>
      <w:jc w:val="right"/>
    </w:pPr>
    <w:rPr>
      <w:rFonts w:ascii="Times New Roman" w:eastAsiaTheme="minorEastAsia" w:hAnsi="Times New Roman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4">
    <w:name w:val="标准书眉一"/>
    <w:qFormat/>
    <w:pPr>
      <w:jc w:val="both"/>
    </w:pPr>
    <w:rPr>
      <w:rFonts w:ascii="Times New Roman" w:eastAsiaTheme="minorEastAsia" w:hAnsi="Times New Roman"/>
    </w:rPr>
  </w:style>
  <w:style w:type="paragraph" w:customStyle="1" w:styleId="affff5">
    <w:name w:val="附录五级无"/>
    <w:basedOn w:val="afff0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6">
    <w:name w:val="图的脚注"/>
    <w:next w:val="af1"/>
    <w:qFormat/>
    <w:pPr>
      <w:widowControl w:val="0"/>
      <w:ind w:leftChars="200" w:left="840" w:hangingChars="200" w:hanging="420"/>
      <w:jc w:val="both"/>
    </w:pPr>
    <w:rPr>
      <w:rFonts w:ascii="宋体" w:eastAsiaTheme="minorEastAsia" w:hAnsi="Times New Roman"/>
      <w:sz w:val="18"/>
    </w:rPr>
  </w:style>
  <w:style w:type="character" w:customStyle="1" w:styleId="Char5">
    <w:name w:val="尾注文本 Char"/>
    <w:basedOn w:val="a0"/>
    <w:link w:val="ac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7">
    <w:name w:val="编号列项（三级）"/>
    <w:qFormat/>
    <w:rPr>
      <w:rFonts w:ascii="宋体" w:eastAsiaTheme="minorEastAsia" w:hAnsi="Times New Roman"/>
      <w:sz w:val="21"/>
    </w:rPr>
  </w:style>
  <w:style w:type="paragraph" w:customStyle="1" w:styleId="affff8">
    <w:name w:val="附录公式编号制表符"/>
    <w:basedOn w:val="a"/>
    <w:next w:val="af1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9">
    <w:name w:val="参考文献、索引标题"/>
    <w:basedOn w:val="a"/>
    <w:next w:val="a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a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link w:val="TAHC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ffb">
    <w:name w:val="示例后文字"/>
    <w:basedOn w:val="af1"/>
    <w:next w:val="af1"/>
    <w:qFormat/>
    <w:pPr>
      <w:ind w:firstLine="360"/>
    </w:pPr>
    <w:rPr>
      <w:sz w:val="18"/>
    </w:rPr>
  </w:style>
  <w:style w:type="paragraph" w:customStyle="1" w:styleId="affffc">
    <w:name w:val="图标脚注说明"/>
    <w:basedOn w:val="af1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d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Cs w:val="20"/>
      <w:lang w:val="en-GB"/>
    </w:rPr>
  </w:style>
  <w:style w:type="paragraph" w:customStyle="1" w:styleId="affffe">
    <w:name w:val="参考文献"/>
    <w:basedOn w:val="a"/>
    <w:next w:val="a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">
    <w:name w:val="正文图标题"/>
    <w:next w:val="af1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 w:hAnsi="Times New Roman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ff0">
    <w:name w:val="其他实施日期"/>
    <w:basedOn w:val="afff7"/>
    <w:qFormat/>
  </w:style>
  <w:style w:type="paragraph" w:customStyle="1" w:styleId="afffff1">
    <w:name w:val="附录标识"/>
    <w:basedOn w:val="a"/>
    <w:next w:val="af1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四级无"/>
    <w:basedOn w:val="affc"/>
    <w:qFormat/>
    <w:rPr>
      <w:rFonts w:ascii="宋体" w:eastAsia="宋体"/>
    </w:rPr>
  </w:style>
  <w:style w:type="paragraph" w:customStyle="1" w:styleId="afffff3">
    <w:name w:val="示例×："/>
    <w:basedOn w:val="affd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4">
    <w:name w:val="其他发布日期"/>
    <w:basedOn w:val="afff8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qFormat/>
    <w:pPr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5">
    <w:name w:val="注×：（正文）"/>
    <w:qFormat/>
    <w:pPr>
      <w:ind w:firstLine="363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ff6">
    <w:name w:val="附录表标号"/>
    <w:basedOn w:val="a"/>
    <w:next w:val="af1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7">
    <w:name w:val="附录图标题"/>
    <w:basedOn w:val="a"/>
    <w:next w:val="af1"/>
    <w:qFormat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8">
    <w:name w:val="附录标题"/>
    <w:basedOn w:val="af1"/>
    <w:next w:val="af1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9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 w:hAnsi="Times New Roman"/>
      <w:sz w:val="21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eastAsia="en-US"/>
    </w:rPr>
  </w:style>
  <w:style w:type="paragraph" w:customStyle="1" w:styleId="afffffa">
    <w:name w:val="标准书眉_偶数页"/>
    <w:basedOn w:val="aff5"/>
    <w:next w:val="a"/>
    <w:qFormat/>
    <w:pPr>
      <w:jc w:val="left"/>
    </w:pPr>
  </w:style>
  <w:style w:type="paragraph" w:customStyle="1" w:styleId="afffffb">
    <w:name w:val="附录三级无"/>
    <w:basedOn w:val="afff2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c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 w:hAnsi="Times New Roman"/>
      <w:sz w:val="21"/>
    </w:rPr>
  </w:style>
  <w:style w:type="paragraph" w:customStyle="1" w:styleId="afffffd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e">
    <w:name w:val="目次、索引正文"/>
    <w:qFormat/>
    <w:pPr>
      <w:spacing w:line="320" w:lineRule="exact"/>
      <w:jc w:val="both"/>
    </w:pPr>
    <w:rPr>
      <w:rFonts w:ascii="宋体" w:eastAsiaTheme="minorEastAsia" w:hAnsi="Times New Roman"/>
      <w:sz w:val="21"/>
    </w:rPr>
  </w:style>
  <w:style w:type="paragraph" w:customStyle="1" w:styleId="affffff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 w:hAnsi="Times New Roman"/>
      <w:b/>
      <w:bCs/>
      <w:spacing w:val="20"/>
      <w:w w:val="148"/>
      <w:sz w:val="48"/>
    </w:rPr>
  </w:style>
  <w:style w:type="paragraph" w:customStyle="1" w:styleId="affffff0">
    <w:name w:val="二级无"/>
    <w:basedOn w:val="aff8"/>
    <w:qFormat/>
    <w:rPr>
      <w:rFonts w:ascii="宋体" w:eastAsia="宋体"/>
    </w:rPr>
  </w:style>
  <w:style w:type="paragraph" w:customStyle="1" w:styleId="affffff1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2">
    <w:name w:val="注：（正文）"/>
    <w:basedOn w:val="afff"/>
    <w:next w:val="af1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3">
    <w:name w:val="终结线"/>
    <w:basedOn w:val="a"/>
    <w:qFormat/>
  </w:style>
  <w:style w:type="paragraph" w:customStyle="1" w:styleId="affffff4">
    <w:name w:val="五级无"/>
    <w:basedOn w:val="afffd"/>
    <w:qFormat/>
    <w:rPr>
      <w:rFonts w:ascii="宋体" w:eastAsia="宋体"/>
    </w:rPr>
  </w:style>
  <w:style w:type="paragraph" w:customStyle="1" w:styleId="affffff5">
    <w:name w:val="正文公式编号制表符"/>
    <w:basedOn w:val="af1"/>
    <w:next w:val="af1"/>
    <w:qFormat/>
    <w:pPr>
      <w:ind w:firstLineChars="0" w:firstLine="0"/>
    </w:pPr>
  </w:style>
  <w:style w:type="paragraph" w:customStyle="1" w:styleId="affffff6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9">
    <w:name w:val="封面标准文稿编辑信息2"/>
    <w:basedOn w:val="affffff7"/>
    <w:qFormat/>
  </w:style>
  <w:style w:type="paragraph" w:customStyle="1" w:styleId="affffff7">
    <w:name w:val="封面标准文稿编辑信息"/>
    <w:basedOn w:val="afff9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8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a">
    <w:name w:val="封面标准名称2"/>
    <w:basedOn w:val="afffc"/>
    <w:qFormat/>
    <w:pPr>
      <w:spacing w:beforeLines="630"/>
    </w:pPr>
  </w:style>
  <w:style w:type="paragraph" w:customStyle="1" w:styleId="affffff9">
    <w:name w:val="前言、引言标题"/>
    <w:next w:val="af1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a">
    <w:name w:val="附录表标题"/>
    <w:basedOn w:val="a"/>
    <w:next w:val="af1"/>
    <w:qFormat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b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c">
    <w:name w:val="标准书脚_奇数页"/>
    <w:qFormat/>
    <w:pPr>
      <w:spacing w:before="120"/>
      <w:ind w:right="198"/>
      <w:jc w:val="right"/>
    </w:pPr>
    <w:rPr>
      <w:rFonts w:ascii="宋体" w:eastAsiaTheme="minorEastAsia" w:hAnsi="Times New Roman"/>
      <w:sz w:val="18"/>
      <w:szCs w:val="18"/>
    </w:rPr>
  </w:style>
  <w:style w:type="paragraph" w:customStyle="1" w:styleId="affffffd">
    <w:name w:val="附录二级无"/>
    <w:basedOn w:val="afff3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fe">
    <w:name w:val="附录一级无"/>
    <w:basedOn w:val="affa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">
    <w:name w:val="列项说明数字编号"/>
    <w:qFormat/>
    <w:pPr>
      <w:ind w:leftChars="400" w:left="600" w:hangingChars="200" w:hanging="200"/>
    </w:pPr>
    <w:rPr>
      <w:rFonts w:ascii="宋体" w:eastAsiaTheme="minorEastAsia" w:hAnsi="Times New Roman"/>
      <w:sz w:val="21"/>
    </w:rPr>
  </w:style>
  <w:style w:type="paragraph" w:customStyle="1" w:styleId="afffffff0">
    <w:name w:val="目次、标准名称标题"/>
    <w:basedOn w:val="a"/>
    <w:next w:val="af1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szCs w:val="20"/>
      <w:lang w:eastAsia="en-US"/>
    </w:rPr>
  </w:style>
  <w:style w:type="paragraph" w:customStyle="1" w:styleId="afffffff1">
    <w:name w:val="封面正文"/>
    <w:qFormat/>
    <w:pPr>
      <w:jc w:val="both"/>
    </w:pPr>
    <w:rPr>
      <w:rFonts w:ascii="Times New Roman" w:eastAsiaTheme="minorEastAsia" w:hAnsi="Times New Roman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2">
    <w:name w:val="标准书脚_偶数页"/>
    <w:qFormat/>
    <w:pPr>
      <w:spacing w:before="120"/>
      <w:ind w:left="221"/>
    </w:pPr>
    <w:rPr>
      <w:rFonts w:ascii="宋体" w:eastAsiaTheme="minorEastAsia" w:hAnsi="Times New Roman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Theme="minorEastAsia" w:hAnsi="Times New Roman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qFormat/>
    <w:pPr>
      <w:widowControl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table" w:customStyle="1" w:styleId="TableNormal1">
    <w:name w:val="Table Normal1"/>
    <w:basedOn w:val="a1"/>
    <w:semiHidden/>
    <w:qFormat/>
    <w:pPr>
      <w:spacing w:after="0"/>
    </w:pPr>
    <w:rPr>
      <w:rFonts w:ascii="Calibri" w:hAnsi="Calibri" w:cs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basedOn w:val="a0"/>
    <w:qFormat/>
    <w:rPr>
      <w:rFonts w:ascii="Times New Roman" w:eastAsia="Times New Roman" w:hAnsi="Times New Roman" w:cs="Times New Roman" w:hint="default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styleId="afffffff3">
    <w:name w:val="List Paragraph"/>
    <w:aliases w:val="- Bullets,?? ??,?????,????,Lista1,목록 단락,リスト段落,列出段落1,中等深浅网格 1 - 着色 21,列表段落"/>
    <w:basedOn w:val="a"/>
    <w:link w:val="Charb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szCs w:val="20"/>
      <w:lang w:eastAsia="ja-JP"/>
    </w:rPr>
  </w:style>
  <w:style w:type="character" w:customStyle="1" w:styleId="5Char">
    <w:name w:val="标题 5 Char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paragraph" w:customStyle="1" w:styleId="TALLeft1cm">
    <w:name w:val="TAL + Left:  1 cm"/>
    <w:basedOn w:val="TAL"/>
    <w:qFormat/>
    <w:rsid w:val="005C6D0C"/>
    <w:pPr>
      <w:spacing w:afterLines="50" w:after="50" w:line="260" w:lineRule="auto"/>
      <w:ind w:left="567"/>
    </w:pPr>
    <w:rPr>
      <w:lang w:eastAsia="en-GB"/>
    </w:rPr>
  </w:style>
  <w:style w:type="character" w:customStyle="1" w:styleId="Charb">
    <w:name w:val="列出段落 Char"/>
    <w:aliases w:val="- Bullets Char,?? ?? Char,????? Char,???? Char,Lista1 Char,목록 단락 Char,リスト段落 Char,列出段落1 Char,中等深浅网格 1 - 着色 21 Char,列表段落 Char"/>
    <w:link w:val="afffffff3"/>
    <w:uiPriority w:val="34"/>
    <w:qFormat/>
    <w:locked/>
    <w:rsid w:val="00857625"/>
    <w:rPr>
      <w:rFonts w:ascii="Times New Roman" w:hAnsi="Times New Roman"/>
      <w:kern w:val="2"/>
      <w:sz w:val="21"/>
      <w:lang w:eastAsia="ja-JP"/>
    </w:rPr>
  </w:style>
  <w:style w:type="character" w:customStyle="1" w:styleId="PLChar">
    <w:name w:val="PL Char"/>
    <w:link w:val="PL"/>
    <w:qFormat/>
    <w:rsid w:val="00B848C7"/>
    <w:rPr>
      <w:rFonts w:ascii="Courier New" w:eastAsia="MS Mincho" w:hAnsi="Courier New"/>
      <w:sz w:val="16"/>
      <w:lang w:eastAsia="en-US"/>
    </w:rPr>
  </w:style>
  <w:style w:type="character" w:customStyle="1" w:styleId="TACChar">
    <w:name w:val="TAC Char"/>
    <w:link w:val="TAC"/>
    <w:qFormat/>
    <w:rsid w:val="009E3971"/>
    <w:rPr>
      <w:rFonts w:ascii="Arial" w:eastAsia="MS Mincho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sid w:val="009E3971"/>
    <w:rPr>
      <w:rFonts w:ascii="Arial" w:eastAsia="MS Mincho" w:hAnsi="Arial" w:cs="Arial"/>
      <w:b/>
      <w:bCs/>
      <w:sz w:val="18"/>
      <w:szCs w:val="18"/>
      <w:lang w:val="en-GB"/>
    </w:rPr>
  </w:style>
  <w:style w:type="character" w:customStyle="1" w:styleId="TANChar">
    <w:name w:val="TAN Char"/>
    <w:link w:val="TAN"/>
    <w:locked/>
    <w:rsid w:val="009E3971"/>
    <w:rPr>
      <w:rFonts w:ascii="Arial" w:eastAsia="MS Mincho" w:hAnsi="Arial" w:cs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004540-54C2-4EE6-A6A9-E12403E8D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3780</TotalTime>
  <Pages>6</Pages>
  <Words>1836</Words>
  <Characters>10470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12282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10033860</dc:creator>
  <cp:keywords/>
  <dc:description/>
  <cp:lastModifiedBy>ZTE</cp:lastModifiedBy>
  <cp:revision>179</cp:revision>
  <cp:lastPrinted>2113-01-01T00:00:00Z</cp:lastPrinted>
  <dcterms:created xsi:type="dcterms:W3CDTF">2017-09-06T12:59:00Z</dcterms:created>
  <dcterms:modified xsi:type="dcterms:W3CDTF">2019-08-15T16:42:00Z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